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DDCEC" w14:textId="77777777" w:rsidR="00E3221A" w:rsidRDefault="00E3221A">
      <w:pPr>
        <w:pStyle w:val="BodyText"/>
        <w:spacing w:before="1"/>
        <w:rPr>
          <w:rFonts w:ascii="Times New Roman"/>
          <w:sz w:val="9"/>
        </w:rPr>
      </w:pPr>
    </w:p>
    <w:p w14:paraId="382DDCED" w14:textId="77777777" w:rsidR="00E3221A" w:rsidRDefault="00623FBF">
      <w:pPr>
        <w:tabs>
          <w:tab w:val="left" w:pos="4179"/>
        </w:tabs>
        <w:ind w:left="119"/>
        <w:rPr>
          <w:rFonts w:ascii="Times New Roman"/>
          <w:sz w:val="20"/>
        </w:rPr>
      </w:pPr>
      <w:r>
        <w:rPr>
          <w:rFonts w:ascii="Times New Roman"/>
          <w:noProof/>
          <w:sz w:val="20"/>
        </w:rPr>
        <w:drawing>
          <wp:inline distT="0" distB="0" distL="0" distR="0" wp14:anchorId="382DDEA3" wp14:editId="382DDEA4">
            <wp:extent cx="1984619" cy="552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84619" cy="552450"/>
                    </a:xfrm>
                    <a:prstGeom prst="rect">
                      <a:avLst/>
                    </a:prstGeom>
                  </pic:spPr>
                </pic:pic>
              </a:graphicData>
            </a:graphic>
          </wp:inline>
        </w:drawing>
      </w:r>
      <w:r>
        <w:rPr>
          <w:rFonts w:ascii="Times New Roman"/>
          <w:sz w:val="20"/>
        </w:rPr>
        <w:tab/>
      </w:r>
      <w:r>
        <w:rPr>
          <w:rFonts w:ascii="Times New Roman"/>
          <w:noProof/>
          <w:position w:val="62"/>
          <w:sz w:val="20"/>
        </w:rPr>
        <w:drawing>
          <wp:inline distT="0" distB="0" distL="0" distR="0" wp14:anchorId="382DDEA5" wp14:editId="382DDEA6">
            <wp:extent cx="1732238" cy="11172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732238" cy="111728"/>
                    </a:xfrm>
                    <a:prstGeom prst="rect">
                      <a:avLst/>
                    </a:prstGeom>
                  </pic:spPr>
                </pic:pic>
              </a:graphicData>
            </a:graphic>
          </wp:inline>
        </w:drawing>
      </w:r>
      <w:r>
        <w:rPr>
          <w:rFonts w:ascii="Times New Roman"/>
          <w:spacing w:val="63"/>
          <w:position w:val="62"/>
          <w:sz w:val="20"/>
        </w:rPr>
        <w:t xml:space="preserve"> </w:t>
      </w:r>
      <w:r>
        <w:rPr>
          <w:rFonts w:ascii="Times New Roman"/>
          <w:noProof/>
          <w:spacing w:val="63"/>
          <w:position w:val="57"/>
          <w:sz w:val="20"/>
        </w:rPr>
        <w:drawing>
          <wp:inline distT="0" distB="0" distL="0" distR="0" wp14:anchorId="382DDEA7" wp14:editId="382DDEA8">
            <wp:extent cx="1123047" cy="14763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123047" cy="147637"/>
                    </a:xfrm>
                    <a:prstGeom prst="rect">
                      <a:avLst/>
                    </a:prstGeom>
                  </pic:spPr>
                </pic:pic>
              </a:graphicData>
            </a:graphic>
          </wp:inline>
        </w:drawing>
      </w:r>
    </w:p>
    <w:p w14:paraId="382DDCEE" w14:textId="77777777" w:rsidR="00E3221A" w:rsidRDefault="00E3221A">
      <w:pPr>
        <w:pStyle w:val="BodyText"/>
        <w:rPr>
          <w:rFonts w:ascii="Times New Roman"/>
          <w:sz w:val="20"/>
        </w:rPr>
      </w:pPr>
    </w:p>
    <w:p w14:paraId="382DDCEF" w14:textId="77777777" w:rsidR="00E3221A" w:rsidRDefault="00E3221A">
      <w:pPr>
        <w:pStyle w:val="BodyText"/>
        <w:rPr>
          <w:rFonts w:ascii="Times New Roman"/>
          <w:sz w:val="20"/>
        </w:rPr>
      </w:pPr>
    </w:p>
    <w:p w14:paraId="2642AFE3" w14:textId="77777777" w:rsidR="00742ECE" w:rsidRDefault="00742ECE" w:rsidP="007A7A34">
      <w:pPr>
        <w:spacing w:before="101" w:line="334" w:lineRule="exact"/>
        <w:ind w:left="1247" w:right="1398"/>
        <w:rPr>
          <w:b/>
          <w:sz w:val="28"/>
        </w:rPr>
      </w:pPr>
    </w:p>
    <w:p w14:paraId="382DDCF1" w14:textId="2D13510C" w:rsidR="00E3221A" w:rsidRDefault="00E20B47" w:rsidP="007A7A34">
      <w:pPr>
        <w:spacing w:before="101" w:line="334" w:lineRule="exact"/>
        <w:ind w:left="1247" w:right="1398"/>
        <w:rPr>
          <w:b/>
          <w:sz w:val="28"/>
        </w:rPr>
      </w:pPr>
      <w:r>
        <w:rPr>
          <w:noProof/>
        </w:rPr>
        <mc:AlternateContent>
          <mc:Choice Requires="wps">
            <w:drawing>
              <wp:anchor distT="0" distB="0" distL="114300" distR="114300" simplePos="0" relativeHeight="15729152" behindDoc="0" locked="0" layoutInCell="1" allowOverlap="1" wp14:anchorId="382DDEA9" wp14:editId="2DA86473">
                <wp:simplePos x="0" y="0"/>
                <wp:positionH relativeFrom="page">
                  <wp:posOffset>3082290</wp:posOffset>
                </wp:positionH>
                <wp:positionV relativeFrom="paragraph">
                  <wp:posOffset>-1104900</wp:posOffset>
                </wp:positionV>
                <wp:extent cx="1270" cy="7112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11200"/>
                        </a:xfrm>
                        <a:custGeom>
                          <a:avLst/>
                          <a:gdLst>
                            <a:gd name="T0" fmla="+- 0 -1740 -1740"/>
                            <a:gd name="T1" fmla="*/ -1740 h 1120"/>
                            <a:gd name="T2" fmla="+- 0 -1740 -1740"/>
                            <a:gd name="T3" fmla="*/ -1740 h 1120"/>
                            <a:gd name="T4" fmla="+- 0 -621 -1740"/>
                            <a:gd name="T5" fmla="*/ -621 h 1120"/>
                          </a:gdLst>
                          <a:ahLst/>
                          <a:cxnLst>
                            <a:cxn ang="0">
                              <a:pos x="0" y="T1"/>
                            </a:cxn>
                            <a:cxn ang="0">
                              <a:pos x="0" y="T3"/>
                            </a:cxn>
                            <a:cxn ang="0">
                              <a:pos x="0" y="T5"/>
                            </a:cxn>
                          </a:cxnLst>
                          <a:rect l="0" t="0" r="r" b="b"/>
                          <a:pathLst>
                            <a:path h="1120">
                              <a:moveTo>
                                <a:pt x="0" y="0"/>
                              </a:moveTo>
                              <a:lnTo>
                                <a:pt x="0" y="0"/>
                              </a:lnTo>
                              <a:lnTo>
                                <a:pt x="0" y="1119"/>
                              </a:lnTo>
                            </a:path>
                          </a:pathLst>
                        </a:custGeom>
                        <a:noFill/>
                        <a:ln w="9528">
                          <a:solidFill>
                            <a:srgbClr val="5E66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F0AB" id="Freeform 2" o:spid="_x0000_s1026" style="position:absolute;margin-left:242.7pt;margin-top:-86.95pt;width:.1pt;height:5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" path="m0,0l0,,,1119e" filled="f" strokecolor="#5e6669" strokeweight="9528emu">
                <v:path arrowok="t" o:connecttype="custom" o:connectlocs="0,-1104900;0,-1104900;0,-394335" o:connectangles="0,0,0"/>
                <w10:wrap anchorx="page"/>
              </v:shape>
            </w:pict>
          </mc:Fallback>
        </mc:AlternateContent>
      </w:r>
      <w:r w:rsidR="00623FBF">
        <w:rPr>
          <w:noProof/>
        </w:rPr>
        <w:drawing>
          <wp:anchor distT="0" distB="0" distL="0" distR="0" simplePos="0" relativeHeight="15729664" behindDoc="0" locked="0" layoutInCell="1" allowOverlap="1" wp14:anchorId="382DDEAA" wp14:editId="382DDEAB">
            <wp:simplePos x="0" y="0"/>
            <wp:positionH relativeFrom="page">
              <wp:posOffset>3411902</wp:posOffset>
            </wp:positionH>
            <wp:positionV relativeFrom="paragraph">
              <wp:posOffset>-809547</wp:posOffset>
            </wp:positionV>
            <wp:extent cx="1434886" cy="11201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434886" cy="112014"/>
                    </a:xfrm>
                    <a:prstGeom prst="rect">
                      <a:avLst/>
                    </a:prstGeom>
                  </pic:spPr>
                </pic:pic>
              </a:graphicData>
            </a:graphic>
          </wp:anchor>
        </w:drawing>
      </w:r>
      <w:r w:rsidR="00623FBF">
        <w:rPr>
          <w:b/>
          <w:sz w:val="28"/>
        </w:rPr>
        <w:t>Quick Guide to Fall 2020 Instruction (</w:t>
      </w:r>
      <w:r w:rsidR="007A7A34">
        <w:rPr>
          <w:b/>
          <w:sz w:val="28"/>
        </w:rPr>
        <w:t>Tri-Cities</w:t>
      </w:r>
      <w:r w:rsidR="00623FBF">
        <w:rPr>
          <w:b/>
          <w:sz w:val="28"/>
        </w:rPr>
        <w:t>)</w:t>
      </w:r>
    </w:p>
    <w:p w14:paraId="382DDCF4" w14:textId="34964966" w:rsidR="00E3221A" w:rsidRPr="007A7A34" w:rsidRDefault="00623FBF" w:rsidP="007A7A34">
      <w:pPr>
        <w:pStyle w:val="Heading1"/>
        <w:spacing w:line="285" w:lineRule="exact"/>
        <w:ind w:left="1247" w:right="1398"/>
      </w:pPr>
      <w:r w:rsidRPr="007A7A34">
        <w:t xml:space="preserve">Mary </w:t>
      </w:r>
      <w:proofErr w:type="spellStart"/>
      <w:r w:rsidRPr="007A7A34">
        <w:t>Wack</w:t>
      </w:r>
      <w:proofErr w:type="spellEnd"/>
      <w:r w:rsidR="007A7A34" w:rsidRPr="007A7A34">
        <w:t xml:space="preserve">, </w:t>
      </w:r>
      <w:r w:rsidRPr="007A7A34">
        <w:t>Vice Provost for Academic Engagement and Student Achievement</w:t>
      </w:r>
      <w:r w:rsidR="007A7A34" w:rsidRPr="007A7A34">
        <w:t xml:space="preserve">, </w:t>
      </w:r>
      <w:r w:rsidRPr="007A7A34">
        <w:t>August 19, 2020</w:t>
      </w:r>
    </w:p>
    <w:p w14:paraId="59190C01" w14:textId="333C4631" w:rsidR="007A7A34" w:rsidRPr="007A7A34" w:rsidRDefault="007A7A34" w:rsidP="007A7A34">
      <w:pPr>
        <w:spacing w:line="238" w:lineRule="exact"/>
        <w:ind w:left="1440" w:right="1398"/>
        <w:rPr>
          <w:i/>
          <w:sz w:val="24"/>
          <w:szCs w:val="24"/>
        </w:rPr>
      </w:pPr>
      <w:r w:rsidRPr="007A7A34">
        <w:rPr>
          <w:i/>
          <w:sz w:val="24"/>
          <w:szCs w:val="24"/>
        </w:rPr>
        <w:t>Adapted for the Tri-Cities Campus by Anna Plemons, Assistant Vice Chancellor for Academic Affairs, August 20, 2020</w:t>
      </w:r>
    </w:p>
    <w:p w14:paraId="382DDCF5" w14:textId="77777777" w:rsidR="00E3221A" w:rsidRDefault="00E3221A">
      <w:pPr>
        <w:pStyle w:val="BodyText"/>
        <w:rPr>
          <w:sz w:val="24"/>
        </w:rPr>
      </w:pPr>
    </w:p>
    <w:p w14:paraId="382DDCF6" w14:textId="77777777" w:rsidR="00E3221A" w:rsidRDefault="00E3221A">
      <w:pPr>
        <w:pStyle w:val="BodyText"/>
        <w:spacing w:before="2"/>
        <w:rPr>
          <w:sz w:val="20"/>
        </w:rPr>
      </w:pPr>
    </w:p>
    <w:p w14:paraId="382DDCF7" w14:textId="55E7B2E8" w:rsidR="00E3221A" w:rsidRPr="007A7A34" w:rsidRDefault="00623FBF">
      <w:pPr>
        <w:ind w:left="763" w:right="908"/>
      </w:pPr>
      <w:r w:rsidRPr="007A7A34">
        <w:t xml:space="preserve">This quick guide to instruction in </w:t>
      </w:r>
      <w:r w:rsidR="007A7A34" w:rsidRPr="007A7A34">
        <w:t>Tri-Cities</w:t>
      </w:r>
      <w:r w:rsidRPr="007A7A34">
        <w:t xml:space="preserve"> in Fall 2020 is intended to assist faculty with navigating the changes imposed by WSU’s response to the public health emergency caused by the novel coronavirus. It also provides some key resources for both faculty and students. It is intended as a supplement to the Provost’s “Key Policies” memorandum that was shared earlier this month: </w:t>
      </w:r>
      <w:hyperlink r:id="rId11">
        <w:r w:rsidRPr="007A7A34">
          <w:rPr>
            <w:color w:val="0000FF"/>
            <w:u w:val="single" w:color="0000FF"/>
          </w:rPr>
          <w:t>https://provost.wsu.edu/documents/2018/08/key-policies-reminder-</w:t>
        </w:r>
      </w:hyperlink>
      <w:r w:rsidRPr="007A7A34">
        <w:rPr>
          <w:color w:val="0000FF"/>
        </w:rPr>
        <w:t xml:space="preserve"> </w:t>
      </w:r>
      <w:hyperlink r:id="rId12">
        <w:r w:rsidRPr="007A7A34">
          <w:rPr>
            <w:color w:val="0000FF"/>
            <w:u w:val="single" w:color="0000FF"/>
          </w:rPr>
          <w:t>memorandum.pdf/</w:t>
        </w:r>
      </w:hyperlink>
    </w:p>
    <w:p w14:paraId="382DDCFA" w14:textId="77777777" w:rsidR="00E3221A" w:rsidRPr="007A7A34" w:rsidRDefault="00E3221A">
      <w:pPr>
        <w:pStyle w:val="BodyText"/>
        <w:spacing w:before="10"/>
      </w:pPr>
    </w:p>
    <w:p w14:paraId="382DDCFB" w14:textId="77777777" w:rsidR="00E3221A" w:rsidRPr="007A7A34" w:rsidRDefault="00623FBF">
      <w:pPr>
        <w:ind w:left="763" w:right="1071"/>
      </w:pPr>
      <w:r w:rsidRPr="007A7A34">
        <w:t xml:space="preserve">This information is evolving daily, and significant changes will be communicated via updates and on the Provost’s COVID-19 website: </w:t>
      </w:r>
      <w:hyperlink r:id="rId13">
        <w:r w:rsidRPr="007A7A34">
          <w:rPr>
            <w:color w:val="0000FF"/>
            <w:u w:val="single" w:color="0000FF"/>
          </w:rPr>
          <w:t>https://provost.wsu.edu/procedures/classrooms/policies-and-</w:t>
        </w:r>
      </w:hyperlink>
      <w:r w:rsidRPr="007A7A34">
        <w:rPr>
          <w:color w:val="0000FF"/>
        </w:rPr>
        <w:t xml:space="preserve"> </w:t>
      </w:r>
      <w:hyperlink r:id="rId14">
        <w:r w:rsidRPr="007A7A34">
          <w:rPr>
            <w:color w:val="0000FF"/>
            <w:u w:val="single" w:color="0000FF"/>
          </w:rPr>
          <w:t>reports/</w:t>
        </w:r>
        <w:proofErr w:type="spellStart"/>
        <w:r w:rsidRPr="007A7A34">
          <w:rPr>
            <w:color w:val="0000FF"/>
            <w:u w:val="single" w:color="0000FF"/>
          </w:rPr>
          <w:t>covidplanning</w:t>
        </w:r>
        <w:proofErr w:type="spellEnd"/>
        <w:r w:rsidRPr="007A7A34">
          <w:rPr>
            <w:color w:val="0000FF"/>
            <w:u w:val="single" w:color="0000FF"/>
          </w:rPr>
          <w:t>/</w:t>
        </w:r>
      </w:hyperlink>
    </w:p>
    <w:p w14:paraId="382DDCFC" w14:textId="77777777" w:rsidR="00E3221A" w:rsidRPr="007A7A34" w:rsidRDefault="00E3221A">
      <w:pPr>
        <w:pStyle w:val="BodyText"/>
        <w:spacing w:before="7"/>
      </w:pPr>
    </w:p>
    <w:p w14:paraId="382DDCFD" w14:textId="5D2C332A" w:rsidR="00E3221A" w:rsidRPr="007A7A34" w:rsidRDefault="00623FBF">
      <w:pPr>
        <w:ind w:left="764"/>
      </w:pPr>
      <w:r w:rsidRPr="007A7A34">
        <w:t xml:space="preserve">Questions not answered here? Contact </w:t>
      </w:r>
      <w:r w:rsidR="007A7A34" w:rsidRPr="007A7A34">
        <w:t>Anna Plemons @ aplemons@wsu.edu</w:t>
      </w:r>
    </w:p>
    <w:p w14:paraId="382DDCFE" w14:textId="77777777" w:rsidR="00E3221A" w:rsidRPr="007A7A34" w:rsidRDefault="00E3221A">
      <w:pPr>
        <w:pStyle w:val="BodyText"/>
      </w:pPr>
    </w:p>
    <w:p w14:paraId="382DDCFF" w14:textId="77777777" w:rsidR="00E3221A" w:rsidRPr="007A7A34" w:rsidRDefault="00623FBF">
      <w:pPr>
        <w:pStyle w:val="Heading1"/>
        <w:spacing w:before="250"/>
        <w:rPr>
          <w:b/>
          <w:sz w:val="22"/>
          <w:szCs w:val="22"/>
        </w:rPr>
      </w:pPr>
      <w:r w:rsidRPr="007A7A34">
        <w:rPr>
          <w:b/>
          <w:sz w:val="22"/>
          <w:szCs w:val="22"/>
        </w:rPr>
        <w:t>Absences (Student)</w:t>
      </w:r>
    </w:p>
    <w:p w14:paraId="382DDD00" w14:textId="77777777" w:rsidR="00E3221A" w:rsidRPr="007A7A34" w:rsidRDefault="00623FBF">
      <w:pPr>
        <w:pStyle w:val="BodyText"/>
        <w:spacing w:before="28"/>
        <w:ind w:left="1483" w:right="1022"/>
      </w:pPr>
      <w:r w:rsidRPr="007A7A34">
        <w:t>Students are responsible for ensuring that they attend all class meetings and complete all in-class and out-of-class work as assigned by the instructor. Students are also responsible for communicating with the instructor should they need to be absent.</w:t>
      </w:r>
    </w:p>
    <w:p w14:paraId="382DDD01" w14:textId="77777777" w:rsidR="00E3221A" w:rsidRPr="007A7A34" w:rsidRDefault="00E3221A">
      <w:pPr>
        <w:pStyle w:val="BodyText"/>
        <w:spacing w:before="1"/>
      </w:pPr>
    </w:p>
    <w:p w14:paraId="382DDD02" w14:textId="77777777" w:rsidR="00E3221A" w:rsidRPr="007A7A34" w:rsidRDefault="00623FBF">
      <w:pPr>
        <w:pStyle w:val="BodyText"/>
        <w:ind w:left="1484" w:right="848"/>
      </w:pPr>
      <w:r w:rsidRPr="007A7A34">
        <w:t xml:space="preserve">During the fall </w:t>
      </w:r>
      <w:proofErr w:type="gramStart"/>
      <w:r w:rsidRPr="007A7A34">
        <w:t>semester</w:t>
      </w:r>
      <w:proofErr w:type="gramEnd"/>
      <w:r w:rsidRPr="007A7A34">
        <w:t xml:space="preserve"> it is likely that some students will be required to quarantine or will fall ill for an extended period. Many students will also have challenges related to access to technology and internet or quiet spaces to attend a remote class. Faculty should exercise understanding and generosity in responding to students’ requests to keep up with the coursework or make up missed work. It is the expectation of the Provost’s Office that instructors will reasonably accommodate students who are absent for an extended period. Regularly using </w:t>
      </w:r>
      <w:proofErr w:type="spellStart"/>
      <w:r w:rsidRPr="007A7A34">
        <w:t>Panopto</w:t>
      </w:r>
      <w:proofErr w:type="spellEnd"/>
      <w:r w:rsidRPr="007A7A34">
        <w:t xml:space="preserve"> or recording zoom sessions will assist students in keeping up with the course.</w:t>
      </w:r>
    </w:p>
    <w:p w14:paraId="382DDD03" w14:textId="77777777" w:rsidR="00E3221A" w:rsidRPr="007A7A34" w:rsidRDefault="00E3221A">
      <w:pPr>
        <w:pStyle w:val="BodyText"/>
      </w:pPr>
    </w:p>
    <w:p w14:paraId="382DDD04" w14:textId="77777777" w:rsidR="00E3221A" w:rsidRPr="007A7A34" w:rsidRDefault="00E3221A">
      <w:pPr>
        <w:pStyle w:val="BodyText"/>
      </w:pPr>
    </w:p>
    <w:p w14:paraId="382DDD05" w14:textId="77777777" w:rsidR="00E3221A" w:rsidRPr="007A7A34" w:rsidRDefault="00E3221A">
      <w:pPr>
        <w:pStyle w:val="BodyText"/>
      </w:pPr>
    </w:p>
    <w:p w14:paraId="382DDD06" w14:textId="77777777" w:rsidR="00E3221A" w:rsidRPr="007A7A34" w:rsidRDefault="00623FBF">
      <w:pPr>
        <w:pStyle w:val="BodyText"/>
        <w:spacing w:before="1"/>
      </w:pPr>
      <w:r w:rsidRPr="007A7A34">
        <w:rPr>
          <w:noProof/>
        </w:rPr>
        <w:drawing>
          <wp:anchor distT="0" distB="0" distL="0" distR="0" simplePos="0" relativeHeight="251658240" behindDoc="0" locked="0" layoutInCell="1" allowOverlap="1" wp14:anchorId="382DDEAC" wp14:editId="382DDEAD">
            <wp:simplePos x="0" y="0"/>
            <wp:positionH relativeFrom="page">
              <wp:posOffset>3341486</wp:posOffset>
            </wp:positionH>
            <wp:positionV relativeFrom="paragraph">
              <wp:posOffset>101241</wp:posOffset>
            </wp:positionV>
            <wp:extent cx="2375784" cy="23812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2375784" cy="238125"/>
                    </a:xfrm>
                    <a:prstGeom prst="rect">
                      <a:avLst/>
                    </a:prstGeom>
                  </pic:spPr>
                </pic:pic>
              </a:graphicData>
            </a:graphic>
          </wp:anchor>
        </w:drawing>
      </w:r>
    </w:p>
    <w:p w14:paraId="382DDD07" w14:textId="77777777" w:rsidR="00E3221A" w:rsidRPr="007A7A34" w:rsidRDefault="00E3221A">
      <w:pPr>
        <w:sectPr w:rsidR="00E3221A" w:rsidRPr="007A7A34">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60" w:right="80" w:bottom="280" w:left="1180" w:header="720" w:footer="720" w:gutter="0"/>
          <w:cols w:space="720"/>
        </w:sectPr>
      </w:pPr>
    </w:p>
    <w:p w14:paraId="382DDD08" w14:textId="77777777" w:rsidR="00E3221A" w:rsidRPr="007A7A34" w:rsidRDefault="00E3221A">
      <w:pPr>
        <w:pStyle w:val="BodyText"/>
      </w:pPr>
    </w:p>
    <w:p w14:paraId="382DDD09" w14:textId="77777777" w:rsidR="00E3221A" w:rsidRPr="007A7A34" w:rsidRDefault="00E3221A">
      <w:pPr>
        <w:pStyle w:val="BodyText"/>
        <w:spacing w:before="11"/>
      </w:pPr>
    </w:p>
    <w:p w14:paraId="382DDD0A" w14:textId="77777777" w:rsidR="00E3221A" w:rsidRPr="007A7A34" w:rsidRDefault="00623FBF">
      <w:pPr>
        <w:pStyle w:val="BodyText"/>
        <w:ind w:left="1483" w:right="1015"/>
      </w:pPr>
      <w:r w:rsidRPr="007A7A34">
        <w:t>"Reasonably accommodate" means coordinating with the student on scheduling examinations or other activities necessary for completing course requirements and includes offering different times for examinations or activities. Instructors may determine that the missed work and/or class time is so extensive that the student cannot make it up without taking an Incomplete grade. Students have one year to complete the work, unless a shorter interval is specified by the instructor. The Incomplete grade will administratively convert to an F grade after one year if the work is not completed as agreed. There are no extensions beyond the one year.</w:t>
      </w:r>
    </w:p>
    <w:p w14:paraId="382DDD0B" w14:textId="77777777" w:rsidR="00E3221A" w:rsidRPr="007A7A34" w:rsidRDefault="00E3221A">
      <w:pPr>
        <w:pStyle w:val="BodyText"/>
      </w:pPr>
    </w:p>
    <w:p w14:paraId="382DDD0C" w14:textId="77777777" w:rsidR="00E3221A" w:rsidRPr="007A7A34" w:rsidRDefault="00623FBF">
      <w:pPr>
        <w:pStyle w:val="Heading1"/>
        <w:spacing w:before="1" w:line="286" w:lineRule="exact"/>
        <w:rPr>
          <w:b/>
          <w:sz w:val="22"/>
          <w:szCs w:val="22"/>
        </w:rPr>
      </w:pPr>
      <w:r w:rsidRPr="007A7A34">
        <w:rPr>
          <w:b/>
          <w:sz w:val="22"/>
          <w:szCs w:val="22"/>
        </w:rPr>
        <w:t>Access to Technology (Students)</w:t>
      </w:r>
    </w:p>
    <w:p w14:paraId="382DDD0D" w14:textId="77777777" w:rsidR="00E3221A" w:rsidRPr="007A7A34" w:rsidRDefault="00623FBF">
      <w:pPr>
        <w:pStyle w:val="ListParagraph"/>
        <w:numPr>
          <w:ilvl w:val="0"/>
          <w:numId w:val="7"/>
        </w:numPr>
        <w:tabs>
          <w:tab w:val="left" w:pos="1484"/>
          <w:tab w:val="left" w:pos="1485"/>
        </w:tabs>
        <w:ind w:left="1483" w:right="885" w:hanging="360"/>
        <w:rPr>
          <w:rFonts w:ascii="Symbol" w:hAnsi="Symbol"/>
        </w:rPr>
      </w:pPr>
      <w:r w:rsidRPr="007A7A34">
        <w:t>Be Tech Ready, Fall 2020—Student Resources:</w:t>
      </w:r>
      <w:r w:rsidRPr="007A7A34">
        <w:rPr>
          <w:color w:val="0000FF"/>
        </w:rPr>
        <w:t xml:space="preserve"> </w:t>
      </w:r>
      <w:hyperlink r:id="rId22">
        <w:r w:rsidRPr="007A7A34">
          <w:rPr>
            <w:color w:val="0000FF"/>
            <w:u w:val="single" w:color="0000FF"/>
          </w:rPr>
          <w:t>https://li.wsu.edu/teaching-tool-</w:t>
        </w:r>
      </w:hyperlink>
      <w:hyperlink r:id="rId23">
        <w:r w:rsidRPr="007A7A34">
          <w:rPr>
            <w:color w:val="0000FF"/>
            <w:u w:val="single" w:color="0000FF"/>
          </w:rPr>
          <w:t xml:space="preserve"> boxes/are-you-ready-for-distance-delivery/student-guide-for-completing-courses-</w:t>
        </w:r>
      </w:hyperlink>
      <w:hyperlink r:id="rId24">
        <w:r w:rsidRPr="007A7A34">
          <w:rPr>
            <w:color w:val="0000FF"/>
            <w:u w:val="single" w:color="0000FF"/>
          </w:rPr>
          <w:t xml:space="preserve"> remotely/</w:t>
        </w:r>
        <w:r w:rsidRPr="007A7A34">
          <w:rPr>
            <w:color w:val="0000FF"/>
          </w:rPr>
          <w:t xml:space="preserve"> </w:t>
        </w:r>
      </w:hyperlink>
      <w:r w:rsidRPr="007A7A34">
        <w:t>and see end of this document. Feel free to copy the page and distribute to students.</w:t>
      </w:r>
    </w:p>
    <w:p w14:paraId="382DDD0F" w14:textId="77777777" w:rsidR="00E3221A" w:rsidRPr="007A7A34" w:rsidRDefault="00623FBF">
      <w:pPr>
        <w:pStyle w:val="ListParagraph"/>
        <w:numPr>
          <w:ilvl w:val="0"/>
          <w:numId w:val="7"/>
        </w:numPr>
        <w:tabs>
          <w:tab w:val="left" w:pos="1484"/>
          <w:tab w:val="left" w:pos="1485"/>
        </w:tabs>
        <w:spacing w:line="242" w:lineRule="auto"/>
        <w:ind w:right="1397"/>
        <w:rPr>
          <w:rFonts w:ascii="Symbol" w:hAnsi="Symbol"/>
        </w:rPr>
      </w:pPr>
      <w:r w:rsidRPr="007A7A34">
        <w:t>The Chromebook loaner program will continue in Fall 2020. To apply students should visit</w:t>
      </w:r>
      <w:r w:rsidRPr="007A7A34">
        <w:rPr>
          <w:color w:val="0000FF"/>
          <w:spacing w:val="-4"/>
        </w:rPr>
        <w:t xml:space="preserve"> </w:t>
      </w:r>
      <w:hyperlink r:id="rId25">
        <w:r w:rsidRPr="007A7A34">
          <w:rPr>
            <w:color w:val="0000FF"/>
            <w:u w:val="single" w:color="0000FF"/>
          </w:rPr>
          <w:t>https://provost.wsu.edu/posts/computer-loan-program/</w:t>
        </w:r>
      </w:hyperlink>
    </w:p>
    <w:p w14:paraId="382DDD10" w14:textId="77777777" w:rsidR="00E3221A" w:rsidRPr="007A7A34" w:rsidRDefault="00623FBF">
      <w:pPr>
        <w:pStyle w:val="ListParagraph"/>
        <w:numPr>
          <w:ilvl w:val="0"/>
          <w:numId w:val="7"/>
        </w:numPr>
        <w:tabs>
          <w:tab w:val="left" w:pos="1484"/>
          <w:tab w:val="left" w:pos="1485"/>
        </w:tabs>
        <w:spacing w:line="273" w:lineRule="exact"/>
        <w:rPr>
          <w:rFonts w:ascii="Symbol" w:hAnsi="Symbol"/>
        </w:rPr>
      </w:pPr>
      <w:proofErr w:type="spellStart"/>
      <w:r w:rsidRPr="007A7A34">
        <w:t>Cougs</w:t>
      </w:r>
      <w:proofErr w:type="spellEnd"/>
      <w:r w:rsidRPr="007A7A34">
        <w:t xml:space="preserve"> Online Toolkit:</w:t>
      </w:r>
      <w:r w:rsidRPr="007A7A34">
        <w:rPr>
          <w:color w:val="0000FF"/>
          <w:spacing w:val="-9"/>
        </w:rPr>
        <w:t xml:space="preserve"> </w:t>
      </w:r>
      <w:hyperlink r:id="rId26">
        <w:r w:rsidRPr="007A7A34">
          <w:rPr>
            <w:color w:val="0000FF"/>
            <w:u w:val="single" w:color="0000FF"/>
          </w:rPr>
          <w:t>https://its.wsu.edu/cougs-online-toolkit/</w:t>
        </w:r>
      </w:hyperlink>
    </w:p>
    <w:p w14:paraId="382DDD11" w14:textId="77777777" w:rsidR="00E3221A" w:rsidRPr="007A7A34" w:rsidRDefault="00623FBF">
      <w:pPr>
        <w:pStyle w:val="ListParagraph"/>
        <w:numPr>
          <w:ilvl w:val="0"/>
          <w:numId w:val="7"/>
        </w:numPr>
        <w:tabs>
          <w:tab w:val="left" w:pos="1484"/>
          <w:tab w:val="left" w:pos="1485"/>
        </w:tabs>
        <w:spacing w:line="276" w:lineRule="exact"/>
        <w:rPr>
          <w:rFonts w:ascii="Symbol" w:hAnsi="Symbol"/>
        </w:rPr>
      </w:pPr>
      <w:proofErr w:type="spellStart"/>
      <w:r w:rsidRPr="007A7A34">
        <w:t>Wi-fi</w:t>
      </w:r>
      <w:proofErr w:type="spellEnd"/>
      <w:r w:rsidRPr="007A7A34">
        <w:rPr>
          <w:spacing w:val="-1"/>
        </w:rPr>
        <w:t xml:space="preserve"> </w:t>
      </w:r>
      <w:r w:rsidRPr="007A7A34">
        <w:t>access:</w:t>
      </w:r>
    </w:p>
    <w:p w14:paraId="382DDD12" w14:textId="77777777" w:rsidR="00E3221A" w:rsidRPr="007A7A34" w:rsidRDefault="00623FBF">
      <w:pPr>
        <w:pStyle w:val="ListParagraph"/>
        <w:numPr>
          <w:ilvl w:val="1"/>
          <w:numId w:val="7"/>
        </w:numPr>
        <w:tabs>
          <w:tab w:val="left" w:pos="2204"/>
          <w:tab w:val="left" w:pos="2205"/>
        </w:tabs>
        <w:spacing w:before="7" w:line="230" w:lineRule="auto"/>
        <w:ind w:left="2203" w:right="1267" w:hanging="360"/>
      </w:pPr>
      <w:r w:rsidRPr="007A7A34">
        <w:t>Hot spot program for students:</w:t>
      </w:r>
      <w:r w:rsidRPr="007A7A34">
        <w:rPr>
          <w:color w:val="0000FF"/>
          <w:spacing w:val="-35"/>
        </w:rPr>
        <w:t xml:space="preserve"> </w:t>
      </w:r>
      <w:hyperlink r:id="rId27">
        <w:r w:rsidRPr="007A7A34">
          <w:rPr>
            <w:color w:val="0000FF"/>
            <w:u w:val="single" w:color="0000FF"/>
          </w:rPr>
          <w:t>https://provost.wsu.edu/posts/wifi-access-</w:t>
        </w:r>
      </w:hyperlink>
      <w:hyperlink r:id="rId28">
        <w:r w:rsidRPr="007A7A34">
          <w:rPr>
            <w:color w:val="0000FF"/>
            <w:u w:val="single" w:color="0000FF"/>
          </w:rPr>
          <w:t xml:space="preserve"> interest/</w:t>
        </w:r>
      </w:hyperlink>
    </w:p>
    <w:p w14:paraId="382DDD13" w14:textId="77777777" w:rsidR="00E3221A" w:rsidRPr="007A7A34" w:rsidRDefault="00623FBF">
      <w:pPr>
        <w:pStyle w:val="ListParagraph"/>
        <w:numPr>
          <w:ilvl w:val="1"/>
          <w:numId w:val="7"/>
        </w:numPr>
        <w:tabs>
          <w:tab w:val="left" w:pos="2204"/>
          <w:tab w:val="left" w:pos="2205"/>
        </w:tabs>
        <w:spacing w:before="9" w:line="230" w:lineRule="auto"/>
        <w:ind w:left="2203" w:right="1454" w:hanging="360"/>
      </w:pPr>
      <w:r w:rsidRPr="007A7A34">
        <w:t xml:space="preserve">Drive-in </w:t>
      </w:r>
      <w:proofErr w:type="spellStart"/>
      <w:r w:rsidRPr="007A7A34">
        <w:t>wi-fi</w:t>
      </w:r>
      <w:proofErr w:type="spellEnd"/>
      <w:r w:rsidRPr="007A7A34">
        <w:t xml:space="preserve"> statewide map</w:t>
      </w:r>
      <w:r w:rsidRPr="007A7A34">
        <w:rPr>
          <w:color w:val="0000FF"/>
        </w:rPr>
        <w:t xml:space="preserve"> </w:t>
      </w:r>
      <w:hyperlink r:id="rId29">
        <w:r w:rsidRPr="007A7A34">
          <w:rPr>
            <w:color w:val="0000FF"/>
            <w:u w:val="single" w:color="0000FF"/>
          </w:rPr>
          <w:t>https://www.commerce.wa.gov/building-</w:t>
        </w:r>
      </w:hyperlink>
      <w:hyperlink r:id="rId30">
        <w:r w:rsidRPr="007A7A34">
          <w:rPr>
            <w:color w:val="0000FF"/>
            <w:u w:val="single" w:color="0000FF"/>
          </w:rPr>
          <w:t xml:space="preserve"> infrastructure/washington-state-drive-in-wifi-hotspots-location-finder/</w:t>
        </w:r>
      </w:hyperlink>
    </w:p>
    <w:p w14:paraId="382DDD15" w14:textId="77777777" w:rsidR="00E3221A" w:rsidRPr="007A7A34" w:rsidRDefault="00E3221A">
      <w:pPr>
        <w:pStyle w:val="BodyText"/>
        <w:spacing w:before="10"/>
      </w:pPr>
    </w:p>
    <w:p w14:paraId="382DDD19" w14:textId="77777777" w:rsidR="00E3221A" w:rsidRPr="007A7A34" w:rsidRDefault="00623FBF">
      <w:pPr>
        <w:ind w:left="764"/>
        <w:rPr>
          <w:b/>
        </w:rPr>
      </w:pPr>
      <w:r w:rsidRPr="007A7A34">
        <w:rPr>
          <w:b/>
        </w:rPr>
        <w:t xml:space="preserve">Attestation </w:t>
      </w:r>
      <w:hyperlink r:id="rId31">
        <w:r w:rsidRPr="007A7A34">
          <w:rPr>
            <w:b/>
            <w:color w:val="0000FF"/>
            <w:u w:val="single" w:color="0000FF"/>
          </w:rPr>
          <w:t>https://attestation.wsu.edu/</w:t>
        </w:r>
      </w:hyperlink>
    </w:p>
    <w:p w14:paraId="382DDD1A" w14:textId="77777777" w:rsidR="00E3221A" w:rsidRPr="007A7A34" w:rsidRDefault="00623FBF">
      <w:pPr>
        <w:pStyle w:val="ListParagraph"/>
        <w:numPr>
          <w:ilvl w:val="0"/>
          <w:numId w:val="7"/>
        </w:numPr>
        <w:tabs>
          <w:tab w:val="left" w:pos="1484"/>
          <w:tab w:val="left" w:pos="1485"/>
        </w:tabs>
        <w:spacing w:before="2"/>
        <w:ind w:left="1483" w:right="1731" w:hanging="360"/>
        <w:rPr>
          <w:rFonts w:ascii="Symbol" w:hAnsi="Symbol"/>
        </w:rPr>
      </w:pPr>
      <w:r w:rsidRPr="007A7A34">
        <w:t>Faculty and teaching assistants must attest to not experiencing</w:t>
      </w:r>
      <w:r w:rsidRPr="007A7A34">
        <w:rPr>
          <w:color w:val="0000FF"/>
        </w:rPr>
        <w:t xml:space="preserve"> </w:t>
      </w:r>
      <w:hyperlink r:id="rId32">
        <w:r w:rsidRPr="007A7A34">
          <w:rPr>
            <w:b/>
            <w:color w:val="0000FF"/>
            <w:u w:val="single" w:color="0000FF"/>
          </w:rPr>
          <w:t>COVID-19</w:t>
        </w:r>
      </w:hyperlink>
      <w:hyperlink r:id="rId33">
        <w:r w:rsidRPr="007A7A34">
          <w:rPr>
            <w:b/>
            <w:color w:val="0000FF"/>
            <w:u w:val="single" w:color="0000FF"/>
          </w:rPr>
          <w:t xml:space="preserve"> symptoms</w:t>
        </w:r>
        <w:r w:rsidRPr="007A7A34">
          <w:rPr>
            <w:b/>
            <w:color w:val="0000FF"/>
          </w:rPr>
          <w:t xml:space="preserve"> </w:t>
        </w:r>
      </w:hyperlink>
      <w:r w:rsidRPr="007A7A34">
        <w:t>before arriving on campus/to work or immediately upon arrival. Employees complete their attestation on-line at</w:t>
      </w:r>
      <w:hyperlink r:id="rId34">
        <w:r w:rsidRPr="007A7A34">
          <w:rPr>
            <w:color w:val="0000FF"/>
            <w:spacing w:val="-8"/>
          </w:rPr>
          <w:t xml:space="preserve"> </w:t>
        </w:r>
        <w:proofErr w:type="spellStart"/>
        <w:r w:rsidRPr="007A7A34">
          <w:rPr>
            <w:color w:val="0000FF"/>
            <w:u w:val="single" w:color="0000FF"/>
          </w:rPr>
          <w:t>MyWSU</w:t>
        </w:r>
        <w:proofErr w:type="spellEnd"/>
      </w:hyperlink>
      <w:r w:rsidRPr="007A7A34">
        <w:t>.</w:t>
      </w:r>
    </w:p>
    <w:p w14:paraId="382DDD1E" w14:textId="77777777" w:rsidR="00E3221A" w:rsidRPr="007A7A34" w:rsidRDefault="00623FBF">
      <w:pPr>
        <w:pStyle w:val="ListParagraph"/>
        <w:numPr>
          <w:ilvl w:val="0"/>
          <w:numId w:val="7"/>
        </w:numPr>
        <w:tabs>
          <w:tab w:val="left" w:pos="1484"/>
          <w:tab w:val="left" w:pos="1485"/>
        </w:tabs>
        <w:spacing w:line="276" w:lineRule="exact"/>
        <w:rPr>
          <w:rFonts w:ascii="Symbol" w:hAnsi="Symbol"/>
        </w:rPr>
      </w:pPr>
      <w:r w:rsidRPr="007A7A34">
        <w:t>All visitors to campus must also attest prior to</w:t>
      </w:r>
      <w:r w:rsidRPr="007A7A34">
        <w:rPr>
          <w:spacing w:val="-15"/>
        </w:rPr>
        <w:t xml:space="preserve"> </w:t>
      </w:r>
      <w:r w:rsidRPr="007A7A34">
        <w:t>arrival.</w:t>
      </w:r>
    </w:p>
    <w:p w14:paraId="382DDD39" w14:textId="77777777" w:rsidR="00E3221A" w:rsidRPr="007A7A34" w:rsidRDefault="00E3221A">
      <w:pPr>
        <w:pStyle w:val="BodyText"/>
      </w:pPr>
    </w:p>
    <w:p w14:paraId="382DDD3A" w14:textId="77777777" w:rsidR="00E3221A" w:rsidRPr="007A7A34" w:rsidRDefault="00623FBF">
      <w:pPr>
        <w:pStyle w:val="Heading1"/>
        <w:spacing w:line="286" w:lineRule="exact"/>
        <w:jc w:val="both"/>
        <w:rPr>
          <w:b/>
          <w:sz w:val="22"/>
          <w:szCs w:val="22"/>
        </w:rPr>
      </w:pPr>
      <w:r w:rsidRPr="007A7A34">
        <w:rPr>
          <w:b/>
          <w:sz w:val="22"/>
          <w:szCs w:val="22"/>
        </w:rPr>
        <w:t>Exam Schedule</w:t>
      </w:r>
    </w:p>
    <w:p w14:paraId="382DDD3C" w14:textId="1AA934CC" w:rsidR="00E3221A" w:rsidRPr="007A7A34" w:rsidRDefault="00623FBF" w:rsidP="00024649">
      <w:pPr>
        <w:pStyle w:val="BodyText"/>
        <w:ind w:left="1483" w:right="1151"/>
        <w:jc w:val="both"/>
        <w:sectPr w:rsidR="00E3221A" w:rsidRPr="007A7A34">
          <w:headerReference w:type="even" r:id="rId35"/>
          <w:headerReference w:type="default" r:id="rId36"/>
          <w:headerReference w:type="first" r:id="rId37"/>
          <w:pgSz w:w="12240" w:h="15840"/>
          <w:pgMar w:top="760" w:right="80" w:bottom="280" w:left="1180" w:header="9" w:footer="0" w:gutter="0"/>
          <w:cols w:space="720"/>
        </w:sectPr>
      </w:pPr>
      <w:r w:rsidRPr="007A7A34">
        <w:t>The final exam schedule will have an additional hour added to finals timeslots so that students and faculty have a time buffer for technical issues. The extra time is not for adding</w:t>
      </w:r>
      <w:r w:rsidR="00F6273F">
        <w:t xml:space="preserve"> additional content to the exam</w:t>
      </w:r>
      <w:r w:rsidR="0057790C">
        <w:t>.</w:t>
      </w:r>
    </w:p>
    <w:p w14:paraId="382DDD4C" w14:textId="77777777" w:rsidR="00E3221A" w:rsidRPr="007A7A34" w:rsidRDefault="00623FBF" w:rsidP="0057790C">
      <w:pPr>
        <w:pStyle w:val="Heading1"/>
        <w:spacing w:before="100" w:line="286" w:lineRule="exact"/>
        <w:ind w:left="0" w:firstLine="720"/>
        <w:jc w:val="both"/>
        <w:rPr>
          <w:b/>
          <w:sz w:val="22"/>
          <w:szCs w:val="22"/>
        </w:rPr>
      </w:pPr>
      <w:r w:rsidRPr="007A7A34">
        <w:rPr>
          <w:b/>
          <w:sz w:val="22"/>
          <w:szCs w:val="22"/>
        </w:rPr>
        <w:lastRenderedPageBreak/>
        <w:t>Financial Hardship (Student)</w:t>
      </w:r>
    </w:p>
    <w:p w14:paraId="382DDD4E" w14:textId="28A208A3" w:rsidR="00E3221A" w:rsidRDefault="00623FBF" w:rsidP="00024649">
      <w:pPr>
        <w:pStyle w:val="BodyText"/>
        <w:ind w:left="1483" w:right="1503"/>
        <w:jc w:val="both"/>
      </w:pPr>
      <w:r w:rsidRPr="007A7A34">
        <w:t xml:space="preserve">Instructors may hear of financial hardships from students (can’t afford books, computer, internet, food). Student may apply for grant assistance through the </w:t>
      </w:r>
      <w:r w:rsidRPr="007A7A34">
        <w:rPr>
          <w:u w:val="single"/>
        </w:rPr>
        <w:t xml:space="preserve">Student Emergency </w:t>
      </w:r>
      <w:proofErr w:type="spellStart"/>
      <w:r w:rsidR="00024649">
        <w:rPr>
          <w:u w:val="single"/>
        </w:rPr>
        <w:t>Handship</w:t>
      </w:r>
      <w:proofErr w:type="spellEnd"/>
      <w:r w:rsidR="00024649">
        <w:rPr>
          <w:u w:val="single"/>
        </w:rPr>
        <w:t xml:space="preserve"> Fund</w:t>
      </w:r>
      <w:r w:rsidRPr="007A7A34">
        <w:t xml:space="preserve"> Request form: </w:t>
      </w:r>
      <w:hyperlink r:id="rId38" w:history="1">
        <w:r w:rsidR="00024649" w:rsidRPr="00154A4E">
          <w:rPr>
            <w:rStyle w:val="Hyperlink"/>
          </w:rPr>
          <w:t>http://tricities.wsu.edu/current-students/student-emergency-hardship-fund</w:t>
        </w:r>
      </w:hyperlink>
    </w:p>
    <w:p w14:paraId="382DDD53" w14:textId="77777777" w:rsidR="00E3221A" w:rsidRPr="007A7A34" w:rsidRDefault="00E3221A">
      <w:pPr>
        <w:pStyle w:val="BodyText"/>
        <w:spacing w:before="8"/>
      </w:pPr>
    </w:p>
    <w:p w14:paraId="382DDD54" w14:textId="77777777" w:rsidR="00E3221A" w:rsidRPr="007A7A34" w:rsidRDefault="00623FBF">
      <w:pPr>
        <w:pStyle w:val="Heading1"/>
        <w:spacing w:before="100" w:line="286" w:lineRule="exact"/>
        <w:rPr>
          <w:b/>
          <w:sz w:val="22"/>
          <w:szCs w:val="22"/>
        </w:rPr>
      </w:pPr>
      <w:r w:rsidRPr="007A7A34">
        <w:rPr>
          <w:b/>
          <w:sz w:val="22"/>
          <w:szCs w:val="22"/>
        </w:rPr>
        <w:t>Grading</w:t>
      </w:r>
    </w:p>
    <w:p w14:paraId="382DDD55" w14:textId="77777777" w:rsidR="00E3221A" w:rsidRPr="007A7A34" w:rsidRDefault="00623FBF">
      <w:pPr>
        <w:pStyle w:val="BodyText"/>
        <w:ind w:left="1483" w:right="937"/>
      </w:pPr>
      <w:r w:rsidRPr="007A7A34">
        <w:t>The regular grading scheme (WSU Catalog, Academic Regulations 50, 90) applies in Fall 20.</w:t>
      </w:r>
    </w:p>
    <w:p w14:paraId="163F7DC2" w14:textId="77777777" w:rsidR="006C12BB" w:rsidRPr="007A7A34" w:rsidRDefault="006C12BB" w:rsidP="006C12BB">
      <w:pPr>
        <w:pStyle w:val="Heading1"/>
        <w:spacing w:before="100" w:line="286" w:lineRule="exact"/>
        <w:rPr>
          <w:b/>
          <w:sz w:val="22"/>
          <w:szCs w:val="22"/>
        </w:rPr>
      </w:pPr>
      <w:r>
        <w:rPr>
          <w:b/>
          <w:sz w:val="22"/>
          <w:szCs w:val="22"/>
        </w:rPr>
        <w:t>WSU Tri-Cities Instructional Excellence &amp; Innovation (IE&amp;I)</w:t>
      </w:r>
    </w:p>
    <w:p w14:paraId="1CC84189" w14:textId="77777777" w:rsidR="006C12BB" w:rsidRPr="007A7A34" w:rsidRDefault="006C12BB" w:rsidP="006C12BB">
      <w:pPr>
        <w:pStyle w:val="BodyText"/>
        <w:ind w:left="1483" w:right="937"/>
      </w:pPr>
      <w:r w:rsidRPr="007709B7">
        <w:t>The mission of IE&amp;I is to support all ranks of faculty in developing exceptional teaching through instructional design, teaching resources, and innovative programs.</w:t>
      </w:r>
      <w:r>
        <w:t xml:space="preserve"> This includes resources such as the Learning Glass studio, a faculty only </w:t>
      </w:r>
      <w:r w:rsidRPr="007709B7">
        <w:t xml:space="preserve">Canvas course space for teaching resources, and </w:t>
      </w:r>
      <w:r>
        <w:t>an ongoing</w:t>
      </w:r>
      <w:r w:rsidRPr="007709B7">
        <w:t xml:space="preserve"> speaker series.</w:t>
      </w:r>
      <w:r>
        <w:t xml:space="preserve"> Contact Janet Peters (</w:t>
      </w:r>
      <w:hyperlink r:id="rId39" w:history="1">
        <w:r w:rsidRPr="000457AA">
          <w:rPr>
            <w:rStyle w:val="Hyperlink"/>
          </w:rPr>
          <w:t>janet.peters@wsu.edu</w:t>
        </w:r>
      </w:hyperlink>
      <w:r>
        <w:t xml:space="preserve">) to request Learning Glass studio time, access to the faculty Canvas course space, or with any teaching-related inquiries. </w:t>
      </w:r>
    </w:p>
    <w:p w14:paraId="382DDD5F" w14:textId="77777777" w:rsidR="00E3221A" w:rsidRPr="007A7A34" w:rsidRDefault="00E3221A">
      <w:pPr>
        <w:pStyle w:val="BodyText"/>
        <w:spacing w:before="10"/>
      </w:pPr>
      <w:bookmarkStart w:id="0" w:name="_GoBack"/>
      <w:bookmarkEnd w:id="0"/>
    </w:p>
    <w:p w14:paraId="382DDD60" w14:textId="77777777" w:rsidR="00E3221A" w:rsidRPr="007A7A34" w:rsidRDefault="00623FBF">
      <w:pPr>
        <w:ind w:left="764"/>
      </w:pPr>
      <w:r w:rsidRPr="007A7A34">
        <w:rPr>
          <w:b/>
        </w:rPr>
        <w:t>Learning Innovations</w:t>
      </w:r>
      <w:r w:rsidRPr="007A7A34">
        <w:rPr>
          <w:b/>
          <w:spacing w:val="70"/>
        </w:rPr>
        <w:t xml:space="preserve"> </w:t>
      </w:r>
      <w:hyperlink r:id="rId40">
        <w:r w:rsidRPr="007A7A34">
          <w:rPr>
            <w:color w:val="0000FF"/>
            <w:u w:val="single" w:color="0000FF"/>
          </w:rPr>
          <w:t>https://li.wsu.edu/</w:t>
        </w:r>
      </w:hyperlink>
    </w:p>
    <w:p w14:paraId="382DDD61" w14:textId="77777777" w:rsidR="00E3221A" w:rsidRPr="007A7A34" w:rsidRDefault="00623FBF">
      <w:pPr>
        <w:pStyle w:val="BodyText"/>
        <w:spacing w:before="2"/>
        <w:ind w:left="1483" w:right="1039"/>
      </w:pPr>
      <w:r w:rsidRPr="007A7A34">
        <w:rPr>
          <w:color w:val="2A2F33"/>
        </w:rPr>
        <w:t>AOI’s Learning Innovations initiative serves to discover, implement and support academic technology that increases faculty efficiency and enhances student access and engagement. AOI works with all faculty—both on campus and online—to create an environment where innovative pedagogy can flourish, wise experimentation is supported, and all learners receive the most robust and rewarding educational experience possible.</w:t>
      </w:r>
    </w:p>
    <w:p w14:paraId="382DDD62" w14:textId="77777777" w:rsidR="00E3221A" w:rsidRPr="007A7A34" w:rsidRDefault="00623FBF">
      <w:pPr>
        <w:pStyle w:val="ListParagraph"/>
        <w:numPr>
          <w:ilvl w:val="0"/>
          <w:numId w:val="4"/>
        </w:numPr>
        <w:tabs>
          <w:tab w:val="left" w:pos="2563"/>
          <w:tab w:val="left" w:pos="2564"/>
        </w:tabs>
        <w:spacing w:line="262" w:lineRule="exact"/>
        <w:ind w:hanging="361"/>
      </w:pPr>
      <w:r w:rsidRPr="007A7A34">
        <w:t xml:space="preserve">Workshops on zoom, </w:t>
      </w:r>
      <w:proofErr w:type="spellStart"/>
      <w:r w:rsidRPr="007A7A34">
        <w:t>Panopto</w:t>
      </w:r>
      <w:proofErr w:type="spellEnd"/>
      <w:r w:rsidRPr="007A7A34">
        <w:t>, Blackboard and</w:t>
      </w:r>
      <w:r w:rsidRPr="007A7A34">
        <w:rPr>
          <w:spacing w:val="-11"/>
        </w:rPr>
        <w:t xml:space="preserve"> </w:t>
      </w:r>
      <w:r w:rsidRPr="007A7A34">
        <w:t>more</w:t>
      </w:r>
    </w:p>
    <w:p w14:paraId="382DDD63" w14:textId="77777777" w:rsidR="00E3221A" w:rsidRPr="007A7A34" w:rsidRDefault="00623FBF">
      <w:pPr>
        <w:pStyle w:val="ListParagraph"/>
        <w:numPr>
          <w:ilvl w:val="0"/>
          <w:numId w:val="4"/>
        </w:numPr>
        <w:tabs>
          <w:tab w:val="left" w:pos="2563"/>
          <w:tab w:val="left" w:pos="2564"/>
        </w:tabs>
        <w:spacing w:line="262" w:lineRule="exact"/>
        <w:ind w:hanging="361"/>
      </w:pPr>
      <w:r w:rsidRPr="007A7A34">
        <w:t>ADA and copyright</w:t>
      </w:r>
      <w:r w:rsidRPr="007A7A34">
        <w:rPr>
          <w:spacing w:val="-3"/>
        </w:rPr>
        <w:t xml:space="preserve"> </w:t>
      </w:r>
      <w:r w:rsidRPr="007A7A34">
        <w:t>issues</w:t>
      </w:r>
    </w:p>
    <w:p w14:paraId="382DDD64" w14:textId="77777777" w:rsidR="00E3221A" w:rsidRPr="007A7A34" w:rsidRDefault="00623FBF">
      <w:pPr>
        <w:pStyle w:val="ListParagraph"/>
        <w:numPr>
          <w:ilvl w:val="0"/>
          <w:numId w:val="4"/>
        </w:numPr>
        <w:tabs>
          <w:tab w:val="left" w:pos="2563"/>
          <w:tab w:val="left" w:pos="2564"/>
        </w:tabs>
        <w:spacing w:line="262" w:lineRule="exact"/>
        <w:ind w:hanging="361"/>
      </w:pPr>
      <w:r w:rsidRPr="007A7A34">
        <w:t>Technology test</w:t>
      </w:r>
      <w:r w:rsidRPr="007A7A34">
        <w:rPr>
          <w:spacing w:val="-4"/>
        </w:rPr>
        <w:t xml:space="preserve"> </w:t>
      </w:r>
      <w:r w:rsidRPr="007A7A34">
        <w:t>kitchen</w:t>
      </w:r>
    </w:p>
    <w:p w14:paraId="382DDD65" w14:textId="77777777" w:rsidR="00E3221A" w:rsidRPr="007A7A34" w:rsidRDefault="00E3221A">
      <w:pPr>
        <w:pStyle w:val="BodyText"/>
        <w:spacing w:before="11"/>
      </w:pPr>
    </w:p>
    <w:p w14:paraId="382DDD66" w14:textId="77777777" w:rsidR="00E3221A" w:rsidRPr="007A7A34" w:rsidRDefault="00623FBF">
      <w:pPr>
        <w:pStyle w:val="Heading1"/>
        <w:rPr>
          <w:b/>
          <w:sz w:val="22"/>
          <w:szCs w:val="22"/>
        </w:rPr>
      </w:pPr>
      <w:r w:rsidRPr="007A7A34">
        <w:rPr>
          <w:b/>
          <w:sz w:val="22"/>
          <w:szCs w:val="22"/>
        </w:rPr>
        <w:t>Library Services</w:t>
      </w:r>
    </w:p>
    <w:p w14:paraId="5CD7B30F" w14:textId="424DEB98" w:rsidR="00EA0411" w:rsidRPr="00EA0411" w:rsidRDefault="00EA0411" w:rsidP="00EA0411">
      <w:pPr>
        <w:ind w:left="1440"/>
        <w:rPr>
          <w:rFonts w:ascii="Times New Roman" w:eastAsia="Times New Roman" w:hAnsi="Times New Roman" w:cs="Times New Roman"/>
        </w:rPr>
      </w:pPr>
      <w:r w:rsidRPr="00EA0411">
        <w:rPr>
          <w:color w:val="2A2F33"/>
        </w:rPr>
        <w:t>You can still check-out items via curbside pick-up and get support through the WSU Tri-Cities library. For questions about check-out, resources and support, access the</w:t>
      </w:r>
      <w:r>
        <w:rPr>
          <w:rStyle w:val="apple-converted-space"/>
          <w:rFonts w:ascii="Open Sans" w:eastAsia="Times New Roman" w:hAnsi="Open Sans"/>
          <w:color w:val="202020"/>
          <w:sz w:val="18"/>
          <w:szCs w:val="18"/>
          <w:shd w:val="clear" w:color="auto" w:fill="FFFFFF"/>
        </w:rPr>
        <w:t> </w:t>
      </w:r>
      <w:hyperlink r:id="rId41" w:tgtFrame="_blank" w:history="1">
        <w:r w:rsidRPr="00EA0411">
          <w:rPr>
            <w:rStyle w:val="Hyperlink"/>
            <w:rFonts w:ascii="Open Sans" w:eastAsia="Times New Roman" w:hAnsi="Open Sans"/>
            <w:color w:val="981E32"/>
          </w:rPr>
          <w:t>Library Virtual Help Desk</w:t>
        </w:r>
      </w:hyperlink>
      <w:r w:rsidRPr="00EA0411">
        <w:rPr>
          <w:color w:val="2A2F33"/>
        </w:rPr>
        <w:t>. Hours: 9 a.m. - 4 p.m. Monday - Friday.</w:t>
      </w:r>
    </w:p>
    <w:p w14:paraId="382DDD6E" w14:textId="30C76C64" w:rsidR="00E3221A" w:rsidRPr="007A7A34" w:rsidRDefault="00E3221A">
      <w:pPr>
        <w:pStyle w:val="BodyText"/>
        <w:spacing w:before="11"/>
      </w:pPr>
    </w:p>
    <w:p w14:paraId="382DDD6F" w14:textId="77777777" w:rsidR="00E3221A" w:rsidRPr="007A7A34" w:rsidRDefault="00623FBF">
      <w:pPr>
        <w:pStyle w:val="Heading1"/>
        <w:rPr>
          <w:b/>
          <w:sz w:val="22"/>
          <w:szCs w:val="22"/>
        </w:rPr>
      </w:pPr>
      <w:r w:rsidRPr="007A7A34">
        <w:rPr>
          <w:b/>
          <w:sz w:val="22"/>
          <w:szCs w:val="22"/>
        </w:rPr>
        <w:t>Multi-Factor Authentication (MFA)</w:t>
      </w:r>
    </w:p>
    <w:p w14:paraId="382DDD70" w14:textId="77777777" w:rsidR="00E3221A" w:rsidRPr="007A7A34" w:rsidRDefault="00623FBF">
      <w:pPr>
        <w:pStyle w:val="ListParagraph"/>
        <w:numPr>
          <w:ilvl w:val="0"/>
          <w:numId w:val="7"/>
        </w:numPr>
        <w:tabs>
          <w:tab w:val="left" w:pos="1484"/>
          <w:tab w:val="left" w:pos="1485"/>
        </w:tabs>
        <w:spacing w:before="2"/>
        <w:ind w:right="1234"/>
        <w:rPr>
          <w:rFonts w:ascii="Symbol" w:hAnsi="Symbol"/>
        </w:rPr>
      </w:pPr>
      <w:r w:rsidRPr="007A7A34">
        <w:t>Students and faculty will have to authenticate using two devices (e.g., computer, phone) for zoom, Canvas,</w:t>
      </w:r>
      <w:r w:rsidRPr="007A7A34">
        <w:rPr>
          <w:spacing w:val="-9"/>
        </w:rPr>
        <w:t xml:space="preserve"> </w:t>
      </w:r>
      <w:r w:rsidRPr="007A7A34">
        <w:t>Blackboard.</w:t>
      </w:r>
    </w:p>
    <w:p w14:paraId="382DDD71" w14:textId="77777777" w:rsidR="00E3221A" w:rsidRPr="007A7A34" w:rsidRDefault="00623FBF">
      <w:pPr>
        <w:pStyle w:val="ListParagraph"/>
        <w:numPr>
          <w:ilvl w:val="0"/>
          <w:numId w:val="7"/>
        </w:numPr>
        <w:tabs>
          <w:tab w:val="left" w:pos="1484"/>
          <w:tab w:val="left" w:pos="1485"/>
        </w:tabs>
        <w:spacing w:line="276" w:lineRule="exact"/>
        <w:rPr>
          <w:rFonts w:ascii="Symbol" w:hAnsi="Symbol"/>
        </w:rPr>
      </w:pPr>
      <w:r w:rsidRPr="007A7A34">
        <w:t>Students will need to have set up authentication before their first</w:t>
      </w:r>
      <w:r w:rsidRPr="007A7A34">
        <w:rPr>
          <w:spacing w:val="-16"/>
        </w:rPr>
        <w:t xml:space="preserve"> </w:t>
      </w:r>
      <w:r w:rsidRPr="007A7A34">
        <w:t>class.</w:t>
      </w:r>
    </w:p>
    <w:p w14:paraId="382DDD72" w14:textId="77777777" w:rsidR="00E3221A" w:rsidRPr="007A7A34" w:rsidRDefault="00623FBF">
      <w:pPr>
        <w:pStyle w:val="ListParagraph"/>
        <w:numPr>
          <w:ilvl w:val="0"/>
          <w:numId w:val="7"/>
        </w:numPr>
        <w:tabs>
          <w:tab w:val="left" w:pos="1484"/>
          <w:tab w:val="left" w:pos="1485"/>
        </w:tabs>
        <w:rPr>
          <w:rFonts w:ascii="Symbol" w:hAnsi="Symbol"/>
        </w:rPr>
      </w:pPr>
      <w:r w:rsidRPr="007A7A34">
        <w:t>Visit:</w:t>
      </w:r>
      <w:r w:rsidRPr="007A7A34">
        <w:rPr>
          <w:color w:val="0000FF"/>
          <w:spacing w:val="-3"/>
        </w:rPr>
        <w:t xml:space="preserve"> </w:t>
      </w:r>
      <w:hyperlink r:id="rId42">
        <w:r w:rsidRPr="007A7A34">
          <w:rPr>
            <w:color w:val="0000FF"/>
            <w:u w:val="single" w:color="0000FF"/>
          </w:rPr>
          <w:t>https://login.wsu.edu/enduser/settings</w:t>
        </w:r>
      </w:hyperlink>
    </w:p>
    <w:p w14:paraId="382DDD73" w14:textId="77777777" w:rsidR="00E3221A" w:rsidRPr="007A7A34" w:rsidRDefault="00E3221A">
      <w:pPr>
        <w:pStyle w:val="BodyText"/>
        <w:spacing w:before="10"/>
      </w:pPr>
    </w:p>
    <w:p w14:paraId="382DDD74" w14:textId="77777777" w:rsidR="00E3221A" w:rsidRPr="007A7A34" w:rsidRDefault="00623FBF">
      <w:pPr>
        <w:pStyle w:val="Heading1"/>
        <w:jc w:val="both"/>
        <w:rPr>
          <w:b/>
          <w:sz w:val="22"/>
          <w:szCs w:val="22"/>
        </w:rPr>
      </w:pPr>
      <w:r w:rsidRPr="007A7A34">
        <w:rPr>
          <w:b/>
          <w:sz w:val="22"/>
          <w:szCs w:val="22"/>
        </w:rPr>
        <w:t>Open Educational Resources</w:t>
      </w:r>
    </w:p>
    <w:p w14:paraId="382DDD75" w14:textId="77777777" w:rsidR="00E3221A" w:rsidRPr="007A7A34" w:rsidRDefault="00623FBF">
      <w:pPr>
        <w:pStyle w:val="BodyText"/>
        <w:spacing w:before="2"/>
        <w:ind w:left="1483" w:right="893"/>
        <w:jc w:val="both"/>
      </w:pPr>
      <w:r w:rsidRPr="007A7A34">
        <w:t xml:space="preserve">Low or no-cost educational materials curated by faculty; they assist with equity and inclusion of all students. WSU OER page </w:t>
      </w:r>
      <w:hyperlink r:id="rId43">
        <w:r w:rsidRPr="007A7A34">
          <w:rPr>
            <w:color w:val="0000FF"/>
            <w:u w:val="single" w:color="0000FF"/>
          </w:rPr>
          <w:t>https://provost.wsu.edu/open-educational-</w:t>
        </w:r>
      </w:hyperlink>
      <w:r w:rsidRPr="007A7A34">
        <w:rPr>
          <w:color w:val="0000FF"/>
        </w:rPr>
        <w:t xml:space="preserve"> </w:t>
      </w:r>
      <w:hyperlink r:id="rId44">
        <w:r w:rsidRPr="007A7A34">
          <w:rPr>
            <w:color w:val="0000FF"/>
            <w:u w:val="single" w:color="0000FF"/>
          </w:rPr>
          <w:t xml:space="preserve">resources/ </w:t>
        </w:r>
      </w:hyperlink>
      <w:r w:rsidRPr="007A7A34">
        <w:rPr>
          <w:color w:val="0000FF"/>
          <w:u w:val="single" w:color="0000FF"/>
        </w:rPr>
        <w:t>.</w:t>
      </w:r>
    </w:p>
    <w:p w14:paraId="382DDD76" w14:textId="77777777" w:rsidR="00E3221A" w:rsidRPr="007A7A34" w:rsidRDefault="00E3221A">
      <w:pPr>
        <w:pStyle w:val="BodyText"/>
      </w:pPr>
    </w:p>
    <w:p w14:paraId="382DDD77" w14:textId="77777777" w:rsidR="00E3221A" w:rsidRPr="007A7A34" w:rsidRDefault="00623FBF">
      <w:pPr>
        <w:pStyle w:val="Heading1"/>
        <w:spacing w:line="286" w:lineRule="exact"/>
        <w:rPr>
          <w:b/>
          <w:sz w:val="22"/>
          <w:szCs w:val="22"/>
        </w:rPr>
      </w:pPr>
      <w:r w:rsidRPr="007A7A34">
        <w:rPr>
          <w:b/>
          <w:sz w:val="22"/>
          <w:szCs w:val="22"/>
        </w:rPr>
        <w:t>Proctoring</w:t>
      </w:r>
    </w:p>
    <w:p w14:paraId="382DDD78" w14:textId="4FF5C355" w:rsidR="00E3221A" w:rsidRPr="007A7A34" w:rsidRDefault="00623FBF">
      <w:pPr>
        <w:pStyle w:val="ListParagraph"/>
        <w:numPr>
          <w:ilvl w:val="0"/>
          <w:numId w:val="7"/>
        </w:numPr>
        <w:tabs>
          <w:tab w:val="left" w:pos="1484"/>
          <w:tab w:val="left" w:pos="1485"/>
        </w:tabs>
        <w:spacing w:line="276" w:lineRule="exact"/>
        <w:rPr>
          <w:rFonts w:ascii="Symbol" w:hAnsi="Symbol"/>
        </w:rPr>
      </w:pPr>
      <w:r w:rsidRPr="007A7A34">
        <w:t xml:space="preserve">Proctoring will be available </w:t>
      </w:r>
      <w:r w:rsidR="00EA0411">
        <w:t>only to faculty who requested and were approved in advance</w:t>
      </w:r>
      <w:r w:rsidRPr="007A7A34">
        <w:t>.</w:t>
      </w:r>
    </w:p>
    <w:p w14:paraId="382DDD7A" w14:textId="77777777" w:rsidR="00E3221A" w:rsidRPr="007A7A34" w:rsidRDefault="00623FBF">
      <w:pPr>
        <w:pStyle w:val="ListParagraph"/>
        <w:numPr>
          <w:ilvl w:val="0"/>
          <w:numId w:val="7"/>
        </w:numPr>
        <w:tabs>
          <w:tab w:val="left" w:pos="1484"/>
          <w:tab w:val="left" w:pos="1485"/>
        </w:tabs>
        <w:spacing w:line="276" w:lineRule="exact"/>
        <w:rPr>
          <w:rFonts w:ascii="Symbol" w:hAnsi="Symbol"/>
        </w:rPr>
      </w:pPr>
      <w:r w:rsidRPr="007A7A34">
        <w:t>Proctored sessions will be managed by AOI through</w:t>
      </w:r>
      <w:r w:rsidRPr="007A7A34">
        <w:rPr>
          <w:spacing w:val="-8"/>
        </w:rPr>
        <w:t xml:space="preserve"> </w:t>
      </w:r>
      <w:r w:rsidRPr="007A7A34">
        <w:t>Blackboard.</w:t>
      </w:r>
    </w:p>
    <w:p w14:paraId="382DDD7B" w14:textId="77777777" w:rsidR="00E3221A" w:rsidRPr="007A7A34" w:rsidRDefault="00E3221A">
      <w:pPr>
        <w:spacing w:line="276" w:lineRule="exact"/>
        <w:rPr>
          <w:rFonts w:ascii="Symbol" w:hAnsi="Symbol"/>
        </w:rPr>
        <w:sectPr w:rsidR="00E3221A" w:rsidRPr="007A7A34">
          <w:pgSz w:w="12240" w:h="15840"/>
          <w:pgMar w:top="760" w:right="80" w:bottom="280" w:left="1180" w:header="9" w:footer="0" w:gutter="0"/>
          <w:cols w:space="720"/>
        </w:sectPr>
      </w:pPr>
    </w:p>
    <w:p w14:paraId="382DDD7C" w14:textId="77777777" w:rsidR="00E3221A" w:rsidRPr="007A7A34" w:rsidRDefault="00E3221A">
      <w:pPr>
        <w:pStyle w:val="BodyText"/>
      </w:pPr>
    </w:p>
    <w:p w14:paraId="382DDD7D" w14:textId="77777777" w:rsidR="00E3221A" w:rsidRPr="007A7A34" w:rsidRDefault="00E3221A">
      <w:pPr>
        <w:pStyle w:val="BodyText"/>
        <w:spacing w:before="10"/>
      </w:pPr>
    </w:p>
    <w:p w14:paraId="382DDD7E" w14:textId="77777777" w:rsidR="00E3221A" w:rsidRPr="007A7A34" w:rsidRDefault="00623FBF">
      <w:pPr>
        <w:pStyle w:val="Heading1"/>
        <w:spacing w:line="286" w:lineRule="exact"/>
        <w:rPr>
          <w:b/>
          <w:sz w:val="22"/>
          <w:szCs w:val="22"/>
        </w:rPr>
      </w:pPr>
      <w:r w:rsidRPr="007A7A34">
        <w:rPr>
          <w:b/>
          <w:sz w:val="22"/>
          <w:szCs w:val="22"/>
        </w:rPr>
        <w:t>Reasonable accommodation</w:t>
      </w:r>
    </w:p>
    <w:p w14:paraId="382DDD7F" w14:textId="105898A2" w:rsidR="00E3221A" w:rsidRPr="007A7A34" w:rsidRDefault="00623FBF" w:rsidP="00EA0411">
      <w:pPr>
        <w:pStyle w:val="ListParagraph"/>
        <w:tabs>
          <w:tab w:val="left" w:pos="1484"/>
          <w:tab w:val="left" w:pos="1485"/>
        </w:tabs>
        <w:ind w:left="1483" w:right="1085" w:firstLine="0"/>
        <w:rPr>
          <w:rFonts w:ascii="Symbol" w:hAnsi="Symbol"/>
        </w:rPr>
      </w:pPr>
      <w:r w:rsidRPr="007A7A34">
        <w:t xml:space="preserve">Students with high risk conditions </w:t>
      </w:r>
      <w:r w:rsidR="00EA0411">
        <w:t xml:space="preserve">are entitled to accommodation </w:t>
      </w:r>
      <w:r w:rsidRPr="007A7A34">
        <w:t>through th</w:t>
      </w:r>
      <w:r w:rsidR="00EA0411">
        <w:t>e Access Center</w:t>
      </w:r>
      <w:r w:rsidRPr="007A7A34">
        <w:t xml:space="preserve">, and departments </w:t>
      </w:r>
      <w:r w:rsidRPr="007A7A34">
        <w:rPr>
          <w:spacing w:val="-3"/>
        </w:rPr>
        <w:t xml:space="preserve">are </w:t>
      </w:r>
      <w:r w:rsidRPr="007A7A34">
        <w:t>obligated to provide reasonable accommodation for the course. See:</w:t>
      </w:r>
      <w:r w:rsidRPr="007A7A34">
        <w:rPr>
          <w:color w:val="0000FF"/>
          <w:u w:val="single" w:color="0000FF"/>
        </w:rPr>
        <w:t xml:space="preserve"> </w:t>
      </w:r>
      <w:hyperlink r:id="rId45">
        <w:r w:rsidRPr="007A7A34">
          <w:rPr>
            <w:color w:val="0000FF"/>
            <w:u w:val="single" w:color="0000FF"/>
          </w:rPr>
          <w:t>https://li.wsu.edu/teaching-tool-boxes/emergency-tool-kit-for-extended-distance-</w:t>
        </w:r>
      </w:hyperlink>
      <w:hyperlink r:id="rId46">
        <w:r w:rsidRPr="007A7A34">
          <w:rPr>
            <w:color w:val="0000FF"/>
            <w:u w:val="single" w:color="0000FF"/>
          </w:rPr>
          <w:t xml:space="preserve"> delivery/distance-delivery-for-faculty/supporting-students-who-have-approved-</w:t>
        </w:r>
      </w:hyperlink>
      <w:hyperlink r:id="rId47">
        <w:r w:rsidRPr="007A7A34">
          <w:rPr>
            <w:color w:val="0000FF"/>
            <w:u w:val="single" w:color="0000FF"/>
          </w:rPr>
          <w:t xml:space="preserve"> accommodations/</w:t>
        </w:r>
      </w:hyperlink>
    </w:p>
    <w:p w14:paraId="382DDD81" w14:textId="77777777" w:rsidR="00E3221A" w:rsidRPr="007A7A34" w:rsidRDefault="00E3221A">
      <w:pPr>
        <w:pStyle w:val="BodyText"/>
        <w:spacing w:before="8"/>
      </w:pPr>
    </w:p>
    <w:p w14:paraId="382DDD82" w14:textId="77777777" w:rsidR="00E3221A" w:rsidRPr="007A7A34" w:rsidRDefault="00623FBF">
      <w:pPr>
        <w:pStyle w:val="Heading1"/>
        <w:spacing w:line="286" w:lineRule="exact"/>
        <w:rPr>
          <w:b/>
          <w:sz w:val="22"/>
          <w:szCs w:val="22"/>
        </w:rPr>
      </w:pPr>
      <w:r w:rsidRPr="007A7A34">
        <w:rPr>
          <w:b/>
          <w:sz w:val="22"/>
          <w:szCs w:val="22"/>
        </w:rPr>
        <w:t>Recording Sensitive Topics</w:t>
      </w:r>
    </w:p>
    <w:p w14:paraId="382DDD83" w14:textId="77777777" w:rsidR="00E3221A" w:rsidRPr="007A7A34" w:rsidRDefault="00623FBF">
      <w:pPr>
        <w:pStyle w:val="BodyText"/>
        <w:ind w:left="1483" w:right="833"/>
      </w:pPr>
      <w:r w:rsidRPr="007A7A34">
        <w:t>Making recordings of Zoom class meetings is a good accommodative practice that allows students to review what they learned or missed in class. It is a topic on which there is not yet guidance or consensus on how best to address privacy issues; the Attorney General’s offices at Washington universities are actively researching it.</w:t>
      </w:r>
    </w:p>
    <w:p w14:paraId="382DDD84" w14:textId="77777777" w:rsidR="00E3221A" w:rsidRPr="007A7A34" w:rsidRDefault="00623FBF">
      <w:pPr>
        <w:pStyle w:val="BodyText"/>
        <w:spacing w:before="2"/>
        <w:ind w:left="1484"/>
        <w:rPr>
          <w:b/>
        </w:rPr>
      </w:pPr>
      <w:r w:rsidRPr="007A7A34">
        <w:rPr>
          <w:b/>
          <w:u w:val="single"/>
        </w:rPr>
        <w:t>This guidance is provisional and may change</w:t>
      </w:r>
      <w:r w:rsidRPr="007A7A34">
        <w:rPr>
          <w:b/>
        </w:rPr>
        <w:t>.</w:t>
      </w:r>
    </w:p>
    <w:p w14:paraId="382DDD85" w14:textId="77777777" w:rsidR="00E3221A" w:rsidRPr="007A7A34" w:rsidRDefault="00E3221A">
      <w:pPr>
        <w:pStyle w:val="BodyText"/>
        <w:spacing w:before="10"/>
        <w:rPr>
          <w:b/>
        </w:rPr>
      </w:pPr>
    </w:p>
    <w:p w14:paraId="382DDD86" w14:textId="77777777" w:rsidR="00E3221A" w:rsidRPr="007A7A34" w:rsidRDefault="00623FBF">
      <w:pPr>
        <w:pStyle w:val="BodyText"/>
        <w:ind w:left="1483" w:right="1170"/>
      </w:pPr>
      <w:r w:rsidRPr="007A7A34">
        <w:t xml:space="preserve">AOI recommends that recordings of class sessions not be posted to the cloud, but only within Blackboard (Canvas); that they be available only for the current semester; and only to the students in the class. They also have posted a “talent release” (consent to be recorded) that you can have students sign if you wish: </w:t>
      </w:r>
      <w:hyperlink r:id="rId48">
        <w:r w:rsidRPr="007A7A34">
          <w:rPr>
            <w:color w:val="0000FF"/>
            <w:u w:val="single" w:color="0000FF"/>
          </w:rPr>
          <w:t>https://li.wsu.edu/documents/2017/08/global-campus-talent-release.pdf/</w:t>
        </w:r>
      </w:hyperlink>
    </w:p>
    <w:p w14:paraId="382DDD87" w14:textId="77777777" w:rsidR="00E3221A" w:rsidRPr="007A7A34" w:rsidRDefault="00E3221A">
      <w:pPr>
        <w:pStyle w:val="BodyText"/>
      </w:pPr>
    </w:p>
    <w:p w14:paraId="382DDD88" w14:textId="77777777" w:rsidR="00E3221A" w:rsidRPr="007A7A34" w:rsidRDefault="00623FBF">
      <w:pPr>
        <w:pStyle w:val="BodyText"/>
        <w:ind w:left="1484" w:right="863" w:hanging="1"/>
      </w:pPr>
      <w:r w:rsidRPr="007A7A34">
        <w:t>Nonetheless, Zoom recordings of class meetings may have the disadvantage in some courses of chilling student discussion of controversial ideas if students fear that their comments made in the “privacy” of the classroom are made more public by distribution of the recordings beyond the classroom. It is reasonable for students to expect that what is said in the classroom stays in the classroom. Thus, to achieve both ends of providing accommodation and preserving privacy, it is recommended that:</w:t>
      </w:r>
    </w:p>
    <w:p w14:paraId="382DDD89" w14:textId="77777777" w:rsidR="00E3221A" w:rsidRPr="007A7A34" w:rsidRDefault="00E3221A">
      <w:pPr>
        <w:pStyle w:val="BodyText"/>
        <w:spacing w:before="7"/>
      </w:pPr>
    </w:p>
    <w:p w14:paraId="382DDD8A" w14:textId="77777777" w:rsidR="00E3221A" w:rsidRPr="007A7A34" w:rsidRDefault="00623FBF">
      <w:pPr>
        <w:pStyle w:val="BodyText"/>
        <w:spacing w:before="101"/>
        <w:ind w:left="2204" w:right="1628" w:hanging="1"/>
        <w:rPr>
          <w:b/>
        </w:rPr>
      </w:pPr>
      <w:r w:rsidRPr="007A7A34">
        <w:rPr>
          <w:b/>
        </w:rPr>
        <w:t>Faculty should set their Zoom settings so that only the host of the meeting can record the meeting.</w:t>
      </w:r>
    </w:p>
    <w:p w14:paraId="382DDD8B" w14:textId="77777777" w:rsidR="00E3221A" w:rsidRPr="007A7A34" w:rsidRDefault="00E3221A">
      <w:pPr>
        <w:pStyle w:val="BodyText"/>
        <w:spacing w:before="9"/>
        <w:rPr>
          <w:b/>
        </w:rPr>
      </w:pPr>
    </w:p>
    <w:p w14:paraId="382DDD8C" w14:textId="77777777" w:rsidR="00E3221A" w:rsidRPr="007A7A34" w:rsidRDefault="00623FBF">
      <w:pPr>
        <w:pStyle w:val="BodyText"/>
        <w:ind w:left="1484" w:right="867"/>
      </w:pPr>
      <w:r w:rsidRPr="007A7A34">
        <w:t>For classes that emphasize student discussion of personal, sensitive, emotionally- laden or controversial topics, faculty should only make recordings of lectures and class discussions available to students who have been absent from class due to illness or who have accommodations through the WSU Access Center. When such recordings are made available to these students, we recommend faculty provide students with a learning agreement (see draft below) that suggests they do not share the recording with others:</w:t>
      </w:r>
    </w:p>
    <w:p w14:paraId="382DDD8D" w14:textId="77777777" w:rsidR="00E3221A" w:rsidRPr="007A7A34" w:rsidRDefault="00E3221A">
      <w:pPr>
        <w:pStyle w:val="BodyText"/>
        <w:spacing w:before="5"/>
      </w:pPr>
    </w:p>
    <w:p w14:paraId="382DDD8E" w14:textId="77777777" w:rsidR="00E3221A" w:rsidRPr="007A7A34" w:rsidRDefault="00623FBF">
      <w:pPr>
        <w:spacing w:line="225" w:lineRule="auto"/>
        <w:ind w:left="2203" w:right="834"/>
        <w:rPr>
          <w:rFonts w:ascii="Book Antiqua"/>
          <w:i/>
        </w:rPr>
      </w:pPr>
      <w:r w:rsidRPr="007A7A34">
        <w:rPr>
          <w:rFonts w:ascii="Book Antiqua"/>
          <w:i/>
          <w:spacing w:val="-3"/>
          <w:w w:val="115"/>
        </w:rPr>
        <w:t>In</w:t>
      </w:r>
      <w:r w:rsidRPr="007A7A34">
        <w:rPr>
          <w:rFonts w:ascii="Book Antiqua"/>
          <w:i/>
          <w:spacing w:val="-34"/>
          <w:w w:val="115"/>
        </w:rPr>
        <w:t xml:space="preserve"> </w:t>
      </w:r>
      <w:r w:rsidRPr="007A7A34">
        <w:rPr>
          <w:rFonts w:ascii="Book Antiqua"/>
          <w:i/>
          <w:spacing w:val="-8"/>
          <w:w w:val="115"/>
        </w:rPr>
        <w:t>this</w:t>
      </w:r>
      <w:r w:rsidRPr="007A7A34">
        <w:rPr>
          <w:rFonts w:ascii="Book Antiqua"/>
          <w:i/>
          <w:spacing w:val="-21"/>
          <w:w w:val="115"/>
        </w:rPr>
        <w:t xml:space="preserve"> </w:t>
      </w:r>
      <w:r w:rsidRPr="007A7A34">
        <w:rPr>
          <w:rFonts w:ascii="Book Antiqua"/>
          <w:i/>
          <w:spacing w:val="-3"/>
          <w:w w:val="115"/>
        </w:rPr>
        <w:t>class,</w:t>
      </w:r>
      <w:r w:rsidRPr="007A7A34">
        <w:rPr>
          <w:rFonts w:ascii="Book Antiqua"/>
          <w:i/>
          <w:spacing w:val="-19"/>
          <w:w w:val="115"/>
        </w:rPr>
        <w:t xml:space="preserve"> </w:t>
      </w:r>
      <w:r w:rsidRPr="007A7A34">
        <w:rPr>
          <w:rFonts w:ascii="Book Antiqua"/>
          <w:i/>
          <w:spacing w:val="-11"/>
          <w:w w:val="115"/>
        </w:rPr>
        <w:t>students</w:t>
      </w:r>
      <w:r w:rsidRPr="007A7A34">
        <w:rPr>
          <w:rFonts w:ascii="Book Antiqua"/>
          <w:i/>
          <w:spacing w:val="-21"/>
          <w:w w:val="115"/>
        </w:rPr>
        <w:t xml:space="preserve"> </w:t>
      </w:r>
      <w:r w:rsidRPr="007A7A34">
        <w:rPr>
          <w:rFonts w:ascii="Book Antiqua"/>
          <w:i/>
          <w:w w:val="115"/>
        </w:rPr>
        <w:t>are</w:t>
      </w:r>
      <w:r w:rsidRPr="007A7A34">
        <w:rPr>
          <w:rFonts w:ascii="Book Antiqua"/>
          <w:i/>
          <w:spacing w:val="-32"/>
          <w:w w:val="115"/>
        </w:rPr>
        <w:t xml:space="preserve"> </w:t>
      </w:r>
      <w:r w:rsidRPr="007A7A34">
        <w:rPr>
          <w:rFonts w:ascii="Book Antiqua"/>
          <w:i/>
          <w:spacing w:val="-12"/>
          <w:w w:val="115"/>
        </w:rPr>
        <w:t>encouraged</w:t>
      </w:r>
      <w:r w:rsidRPr="007A7A34">
        <w:rPr>
          <w:rFonts w:ascii="Book Antiqua"/>
          <w:i/>
          <w:spacing w:val="-31"/>
          <w:w w:val="115"/>
        </w:rPr>
        <w:t xml:space="preserve"> </w:t>
      </w:r>
      <w:r w:rsidRPr="007A7A34">
        <w:rPr>
          <w:rFonts w:ascii="Book Antiqua"/>
          <w:i/>
          <w:spacing w:val="-4"/>
          <w:w w:val="115"/>
        </w:rPr>
        <w:t>to</w:t>
      </w:r>
      <w:r w:rsidRPr="007A7A34">
        <w:rPr>
          <w:rFonts w:ascii="Book Antiqua"/>
          <w:i/>
          <w:spacing w:val="-36"/>
          <w:w w:val="115"/>
        </w:rPr>
        <w:t xml:space="preserve"> </w:t>
      </w:r>
      <w:r w:rsidRPr="007A7A34">
        <w:rPr>
          <w:rFonts w:ascii="Book Antiqua"/>
          <w:i/>
          <w:spacing w:val="-11"/>
          <w:w w:val="115"/>
        </w:rPr>
        <w:t>both</w:t>
      </w:r>
      <w:r w:rsidRPr="007A7A34">
        <w:rPr>
          <w:rFonts w:ascii="Book Antiqua"/>
          <w:i/>
          <w:spacing w:val="-33"/>
          <w:w w:val="115"/>
        </w:rPr>
        <w:t xml:space="preserve"> </w:t>
      </w:r>
      <w:r w:rsidRPr="007A7A34">
        <w:rPr>
          <w:rFonts w:ascii="Book Antiqua"/>
          <w:i/>
          <w:spacing w:val="-11"/>
          <w:w w:val="115"/>
        </w:rPr>
        <w:t>express</w:t>
      </w:r>
      <w:r w:rsidRPr="007A7A34">
        <w:rPr>
          <w:rFonts w:ascii="Book Antiqua"/>
          <w:i/>
          <w:spacing w:val="-22"/>
          <w:w w:val="115"/>
        </w:rPr>
        <w:t xml:space="preserve"> </w:t>
      </w:r>
      <w:r w:rsidRPr="007A7A34">
        <w:rPr>
          <w:rFonts w:ascii="Book Antiqua"/>
          <w:i/>
          <w:spacing w:val="-5"/>
          <w:w w:val="115"/>
        </w:rPr>
        <w:t>and</w:t>
      </w:r>
      <w:r w:rsidRPr="007A7A34">
        <w:rPr>
          <w:rFonts w:ascii="Book Antiqua"/>
          <w:i/>
          <w:spacing w:val="-31"/>
          <w:w w:val="115"/>
        </w:rPr>
        <w:t xml:space="preserve"> </w:t>
      </w:r>
      <w:r w:rsidRPr="007A7A34">
        <w:rPr>
          <w:rFonts w:ascii="Book Antiqua"/>
          <w:i/>
          <w:spacing w:val="-6"/>
          <w:w w:val="115"/>
        </w:rPr>
        <w:t>evaluate</w:t>
      </w:r>
      <w:r w:rsidRPr="007A7A34">
        <w:rPr>
          <w:rFonts w:ascii="Book Antiqua"/>
          <w:i/>
          <w:spacing w:val="-32"/>
          <w:w w:val="115"/>
        </w:rPr>
        <w:t xml:space="preserve"> </w:t>
      </w:r>
      <w:r w:rsidRPr="007A7A34">
        <w:rPr>
          <w:rFonts w:ascii="Book Antiqua"/>
          <w:i/>
          <w:spacing w:val="-9"/>
          <w:w w:val="115"/>
        </w:rPr>
        <w:t>multiple</w:t>
      </w:r>
      <w:r w:rsidRPr="007A7A34">
        <w:rPr>
          <w:rFonts w:ascii="Book Antiqua"/>
          <w:i/>
          <w:spacing w:val="-31"/>
          <w:w w:val="115"/>
        </w:rPr>
        <w:t xml:space="preserve"> </w:t>
      </w:r>
      <w:r w:rsidRPr="007A7A34">
        <w:rPr>
          <w:rFonts w:ascii="Book Antiqua"/>
          <w:i/>
          <w:spacing w:val="-12"/>
          <w:w w:val="115"/>
        </w:rPr>
        <w:t xml:space="preserve">points </w:t>
      </w:r>
      <w:r w:rsidRPr="007A7A34">
        <w:rPr>
          <w:rFonts w:ascii="Book Antiqua"/>
          <w:i/>
          <w:spacing w:val="-11"/>
          <w:w w:val="115"/>
        </w:rPr>
        <w:t>of</w:t>
      </w:r>
      <w:r w:rsidRPr="007A7A34">
        <w:rPr>
          <w:rFonts w:ascii="Book Antiqua"/>
          <w:i/>
          <w:spacing w:val="-14"/>
          <w:w w:val="115"/>
        </w:rPr>
        <w:t xml:space="preserve"> </w:t>
      </w:r>
      <w:r w:rsidRPr="007A7A34">
        <w:rPr>
          <w:rFonts w:ascii="Book Antiqua"/>
          <w:i/>
          <w:spacing w:val="-11"/>
          <w:w w:val="115"/>
        </w:rPr>
        <w:t>view.</w:t>
      </w:r>
      <w:r w:rsidRPr="007A7A34">
        <w:rPr>
          <w:rFonts w:ascii="Book Antiqua"/>
          <w:i/>
          <w:spacing w:val="43"/>
          <w:w w:val="115"/>
        </w:rPr>
        <w:t xml:space="preserve"> </w:t>
      </w:r>
      <w:r w:rsidRPr="007A7A34">
        <w:rPr>
          <w:rFonts w:ascii="Book Antiqua"/>
          <w:i/>
          <w:w w:val="115"/>
        </w:rPr>
        <w:t>A</w:t>
      </w:r>
      <w:r w:rsidRPr="007A7A34">
        <w:rPr>
          <w:rFonts w:ascii="Book Antiqua"/>
          <w:i/>
          <w:spacing w:val="-10"/>
          <w:w w:val="115"/>
        </w:rPr>
        <w:t xml:space="preserve"> key</w:t>
      </w:r>
      <w:r w:rsidRPr="007A7A34">
        <w:rPr>
          <w:rFonts w:ascii="Book Antiqua"/>
          <w:i/>
          <w:spacing w:val="-27"/>
          <w:w w:val="115"/>
        </w:rPr>
        <w:t xml:space="preserve"> </w:t>
      </w:r>
      <w:r w:rsidRPr="007A7A34">
        <w:rPr>
          <w:rFonts w:ascii="Book Antiqua"/>
          <w:i/>
          <w:spacing w:val="-8"/>
          <w:w w:val="115"/>
        </w:rPr>
        <w:t>aspect</w:t>
      </w:r>
      <w:r w:rsidRPr="007A7A34">
        <w:rPr>
          <w:rFonts w:ascii="Book Antiqua"/>
          <w:i/>
          <w:spacing w:val="-18"/>
          <w:w w:val="115"/>
        </w:rPr>
        <w:t xml:space="preserve"> </w:t>
      </w:r>
      <w:r w:rsidRPr="007A7A34">
        <w:rPr>
          <w:rFonts w:ascii="Book Antiqua"/>
          <w:i/>
          <w:spacing w:val="-11"/>
          <w:w w:val="115"/>
        </w:rPr>
        <w:t>of</w:t>
      </w:r>
      <w:r w:rsidRPr="007A7A34">
        <w:rPr>
          <w:rFonts w:ascii="Book Antiqua"/>
          <w:i/>
          <w:spacing w:val="-15"/>
          <w:w w:val="115"/>
        </w:rPr>
        <w:t xml:space="preserve"> </w:t>
      </w:r>
      <w:r w:rsidRPr="007A7A34">
        <w:rPr>
          <w:rFonts w:ascii="Book Antiqua"/>
          <w:i/>
          <w:w w:val="115"/>
        </w:rPr>
        <w:t>a</w:t>
      </w:r>
      <w:r w:rsidRPr="007A7A34">
        <w:rPr>
          <w:rFonts w:ascii="Book Antiqua"/>
          <w:i/>
          <w:spacing w:val="-6"/>
          <w:w w:val="115"/>
        </w:rPr>
        <w:t xml:space="preserve"> </w:t>
      </w:r>
      <w:r w:rsidRPr="007A7A34">
        <w:rPr>
          <w:rFonts w:ascii="Book Antiqua"/>
          <w:i/>
          <w:spacing w:val="-11"/>
          <w:w w:val="115"/>
        </w:rPr>
        <w:t>college</w:t>
      </w:r>
      <w:r w:rsidRPr="007A7A34">
        <w:rPr>
          <w:rFonts w:ascii="Book Antiqua"/>
          <w:i/>
          <w:spacing w:val="-25"/>
          <w:w w:val="115"/>
        </w:rPr>
        <w:t xml:space="preserve"> </w:t>
      </w:r>
      <w:r w:rsidRPr="007A7A34">
        <w:rPr>
          <w:rFonts w:ascii="Book Antiqua"/>
          <w:i/>
          <w:spacing w:val="-10"/>
          <w:w w:val="115"/>
        </w:rPr>
        <w:t>education</w:t>
      </w:r>
      <w:r w:rsidRPr="007A7A34">
        <w:rPr>
          <w:rFonts w:ascii="Book Antiqua"/>
          <w:i/>
          <w:spacing w:val="-27"/>
          <w:w w:val="115"/>
        </w:rPr>
        <w:t xml:space="preserve"> </w:t>
      </w:r>
      <w:r w:rsidRPr="007A7A34">
        <w:rPr>
          <w:rFonts w:ascii="Book Antiqua"/>
          <w:i/>
          <w:w w:val="115"/>
        </w:rPr>
        <w:t>is</w:t>
      </w:r>
      <w:r w:rsidRPr="007A7A34">
        <w:rPr>
          <w:rFonts w:ascii="Book Antiqua"/>
          <w:i/>
          <w:spacing w:val="-13"/>
          <w:w w:val="115"/>
        </w:rPr>
        <w:t xml:space="preserve"> </w:t>
      </w:r>
      <w:r w:rsidRPr="007A7A34">
        <w:rPr>
          <w:rFonts w:ascii="Book Antiqua"/>
          <w:i/>
          <w:spacing w:val="-12"/>
          <w:w w:val="115"/>
        </w:rPr>
        <w:t>exposure</w:t>
      </w:r>
      <w:r w:rsidRPr="007A7A34">
        <w:rPr>
          <w:rFonts w:ascii="Book Antiqua"/>
          <w:i/>
          <w:spacing w:val="-24"/>
          <w:w w:val="115"/>
        </w:rPr>
        <w:t xml:space="preserve"> </w:t>
      </w:r>
      <w:r w:rsidRPr="007A7A34">
        <w:rPr>
          <w:rFonts w:ascii="Book Antiqua"/>
          <w:i/>
          <w:spacing w:val="-4"/>
          <w:w w:val="115"/>
        </w:rPr>
        <w:t>to</w:t>
      </w:r>
      <w:r w:rsidRPr="007A7A34">
        <w:rPr>
          <w:rFonts w:ascii="Book Antiqua"/>
          <w:i/>
          <w:spacing w:val="-30"/>
          <w:w w:val="115"/>
        </w:rPr>
        <w:t xml:space="preserve"> </w:t>
      </w:r>
      <w:r w:rsidRPr="007A7A34">
        <w:rPr>
          <w:rFonts w:ascii="Book Antiqua"/>
          <w:i/>
          <w:spacing w:val="-5"/>
          <w:w w:val="115"/>
        </w:rPr>
        <w:t>and</w:t>
      </w:r>
      <w:r w:rsidRPr="007A7A34">
        <w:rPr>
          <w:rFonts w:ascii="Book Antiqua"/>
          <w:i/>
          <w:spacing w:val="-24"/>
          <w:w w:val="115"/>
        </w:rPr>
        <w:t xml:space="preserve"> </w:t>
      </w:r>
      <w:r w:rsidRPr="007A7A34">
        <w:rPr>
          <w:rFonts w:ascii="Book Antiqua"/>
          <w:i/>
          <w:spacing w:val="-14"/>
          <w:w w:val="115"/>
        </w:rPr>
        <w:t>engagement</w:t>
      </w:r>
      <w:r w:rsidRPr="007A7A34">
        <w:rPr>
          <w:rFonts w:ascii="Book Antiqua"/>
          <w:i/>
          <w:spacing w:val="-20"/>
          <w:w w:val="115"/>
        </w:rPr>
        <w:t xml:space="preserve"> </w:t>
      </w:r>
      <w:r w:rsidRPr="007A7A34">
        <w:rPr>
          <w:rFonts w:ascii="Book Antiqua"/>
          <w:i/>
          <w:spacing w:val="-7"/>
          <w:w w:val="115"/>
        </w:rPr>
        <w:t>with</w:t>
      </w:r>
      <w:r w:rsidRPr="007A7A34">
        <w:rPr>
          <w:rFonts w:ascii="Book Antiqua"/>
          <w:i/>
          <w:spacing w:val="-27"/>
          <w:w w:val="115"/>
        </w:rPr>
        <w:t xml:space="preserve"> </w:t>
      </w:r>
      <w:r w:rsidRPr="007A7A34">
        <w:rPr>
          <w:rFonts w:ascii="Book Antiqua"/>
          <w:i/>
          <w:spacing w:val="-9"/>
          <w:w w:val="115"/>
        </w:rPr>
        <w:t xml:space="preserve">the </w:t>
      </w:r>
      <w:r w:rsidRPr="007A7A34">
        <w:rPr>
          <w:rFonts w:ascii="Book Antiqua"/>
          <w:i/>
          <w:spacing w:val="-12"/>
          <w:w w:val="115"/>
        </w:rPr>
        <w:t xml:space="preserve">complexity of </w:t>
      </w:r>
      <w:r w:rsidRPr="007A7A34">
        <w:rPr>
          <w:rFonts w:ascii="Book Antiqua"/>
          <w:i/>
          <w:spacing w:val="-9"/>
          <w:w w:val="115"/>
        </w:rPr>
        <w:t xml:space="preserve">various </w:t>
      </w:r>
      <w:r w:rsidRPr="007A7A34">
        <w:rPr>
          <w:rFonts w:ascii="Book Antiqua"/>
          <w:i/>
          <w:spacing w:val="-6"/>
          <w:w w:val="115"/>
        </w:rPr>
        <w:t xml:space="preserve">issues. </w:t>
      </w:r>
      <w:r w:rsidRPr="007A7A34">
        <w:rPr>
          <w:rFonts w:ascii="Book Antiqua"/>
          <w:i/>
          <w:spacing w:val="-10"/>
          <w:w w:val="115"/>
        </w:rPr>
        <w:t xml:space="preserve">Therefore, </w:t>
      </w:r>
      <w:r w:rsidRPr="007A7A34">
        <w:rPr>
          <w:rFonts w:ascii="Book Antiqua"/>
          <w:i/>
          <w:w w:val="115"/>
        </w:rPr>
        <w:t xml:space="preserve">it is </w:t>
      </w:r>
      <w:r w:rsidRPr="007A7A34">
        <w:rPr>
          <w:rFonts w:ascii="Book Antiqua"/>
          <w:i/>
          <w:spacing w:val="-11"/>
          <w:w w:val="115"/>
        </w:rPr>
        <w:t xml:space="preserve">important </w:t>
      </w:r>
      <w:r w:rsidRPr="007A7A34">
        <w:rPr>
          <w:rFonts w:ascii="Book Antiqua"/>
          <w:i/>
          <w:spacing w:val="-6"/>
          <w:w w:val="115"/>
        </w:rPr>
        <w:t xml:space="preserve">that </w:t>
      </w:r>
      <w:r w:rsidRPr="007A7A34">
        <w:rPr>
          <w:rFonts w:ascii="Book Antiqua"/>
          <w:i/>
          <w:spacing w:val="-7"/>
          <w:w w:val="115"/>
        </w:rPr>
        <w:t xml:space="preserve">we </w:t>
      </w:r>
      <w:r w:rsidRPr="007A7A34">
        <w:rPr>
          <w:rFonts w:ascii="Book Antiqua"/>
          <w:i/>
          <w:spacing w:val="-6"/>
          <w:w w:val="115"/>
        </w:rPr>
        <w:t xml:space="preserve">listen </w:t>
      </w:r>
      <w:r w:rsidRPr="007A7A34">
        <w:rPr>
          <w:rFonts w:ascii="Book Antiqua"/>
          <w:i/>
          <w:spacing w:val="-5"/>
          <w:w w:val="115"/>
        </w:rPr>
        <w:t xml:space="preserve">and </w:t>
      </w:r>
      <w:r w:rsidRPr="007A7A34">
        <w:rPr>
          <w:rFonts w:ascii="Book Antiqua"/>
          <w:i/>
          <w:spacing w:val="-11"/>
          <w:w w:val="115"/>
        </w:rPr>
        <w:t xml:space="preserve">respect </w:t>
      </w:r>
      <w:r w:rsidRPr="007A7A34">
        <w:rPr>
          <w:rFonts w:ascii="Book Antiqua"/>
          <w:i/>
          <w:spacing w:val="-14"/>
          <w:w w:val="115"/>
        </w:rPr>
        <w:t xml:space="preserve">one </w:t>
      </w:r>
      <w:r w:rsidRPr="007A7A34">
        <w:rPr>
          <w:rFonts w:ascii="Book Antiqua"/>
          <w:i/>
          <w:spacing w:val="-12"/>
          <w:w w:val="115"/>
        </w:rPr>
        <w:t xml:space="preserve">another. </w:t>
      </w:r>
      <w:r w:rsidRPr="007A7A34">
        <w:rPr>
          <w:rFonts w:ascii="Book Antiqua"/>
          <w:i/>
          <w:w w:val="115"/>
        </w:rPr>
        <w:t xml:space="preserve">We </w:t>
      </w:r>
      <w:r w:rsidRPr="007A7A34">
        <w:rPr>
          <w:rFonts w:ascii="Book Antiqua"/>
          <w:i/>
          <w:spacing w:val="-8"/>
          <w:w w:val="115"/>
        </w:rPr>
        <w:t xml:space="preserve">do </w:t>
      </w:r>
      <w:r w:rsidRPr="007A7A34">
        <w:rPr>
          <w:rFonts w:ascii="Book Antiqua"/>
          <w:i/>
          <w:spacing w:val="-14"/>
          <w:w w:val="115"/>
        </w:rPr>
        <w:t xml:space="preserve">not </w:t>
      </w:r>
      <w:r w:rsidRPr="007A7A34">
        <w:rPr>
          <w:rFonts w:ascii="Book Antiqua"/>
          <w:i/>
          <w:spacing w:val="-8"/>
          <w:w w:val="115"/>
        </w:rPr>
        <w:t xml:space="preserve">have </w:t>
      </w:r>
      <w:r w:rsidRPr="007A7A34">
        <w:rPr>
          <w:rFonts w:ascii="Book Antiqua"/>
          <w:i/>
          <w:spacing w:val="-4"/>
          <w:w w:val="115"/>
        </w:rPr>
        <w:t xml:space="preserve">to </w:t>
      </w:r>
      <w:r w:rsidRPr="007A7A34">
        <w:rPr>
          <w:rFonts w:ascii="Book Antiqua"/>
          <w:i/>
          <w:spacing w:val="-14"/>
          <w:w w:val="115"/>
        </w:rPr>
        <w:t xml:space="preserve">come </w:t>
      </w:r>
      <w:r w:rsidRPr="007A7A34">
        <w:rPr>
          <w:rFonts w:ascii="Book Antiqua"/>
          <w:i/>
          <w:spacing w:val="-4"/>
          <w:w w:val="115"/>
        </w:rPr>
        <w:t xml:space="preserve">to </w:t>
      </w:r>
      <w:r w:rsidRPr="007A7A34">
        <w:rPr>
          <w:rFonts w:ascii="Book Antiqua"/>
          <w:i/>
          <w:spacing w:val="-11"/>
          <w:w w:val="115"/>
        </w:rPr>
        <w:t xml:space="preserve">consensus, </w:t>
      </w:r>
      <w:r w:rsidRPr="007A7A34">
        <w:rPr>
          <w:rFonts w:ascii="Book Antiqua"/>
          <w:i/>
          <w:spacing w:val="-9"/>
          <w:w w:val="115"/>
        </w:rPr>
        <w:t xml:space="preserve">but </w:t>
      </w:r>
      <w:r w:rsidRPr="007A7A34">
        <w:rPr>
          <w:rFonts w:ascii="Book Antiqua"/>
          <w:i/>
          <w:spacing w:val="-7"/>
          <w:w w:val="115"/>
        </w:rPr>
        <w:t xml:space="preserve">we </w:t>
      </w:r>
      <w:r w:rsidRPr="007A7A34">
        <w:rPr>
          <w:rFonts w:ascii="Book Antiqua"/>
          <w:i/>
          <w:spacing w:val="-8"/>
          <w:w w:val="115"/>
        </w:rPr>
        <w:t xml:space="preserve">do </w:t>
      </w:r>
      <w:r w:rsidRPr="007A7A34">
        <w:rPr>
          <w:rFonts w:ascii="Book Antiqua"/>
          <w:i/>
          <w:spacing w:val="-13"/>
          <w:w w:val="115"/>
        </w:rPr>
        <w:t xml:space="preserve">need </w:t>
      </w:r>
      <w:r w:rsidRPr="007A7A34">
        <w:rPr>
          <w:rFonts w:ascii="Book Antiqua"/>
          <w:i/>
          <w:spacing w:val="-4"/>
          <w:w w:val="115"/>
        </w:rPr>
        <w:t xml:space="preserve">to </w:t>
      </w:r>
      <w:r w:rsidRPr="007A7A34">
        <w:rPr>
          <w:rFonts w:ascii="Book Antiqua"/>
          <w:i/>
          <w:spacing w:val="-8"/>
          <w:w w:val="115"/>
        </w:rPr>
        <w:t xml:space="preserve">agree </w:t>
      </w:r>
      <w:r w:rsidRPr="007A7A34">
        <w:rPr>
          <w:rFonts w:ascii="Book Antiqua"/>
          <w:i/>
          <w:spacing w:val="-4"/>
          <w:w w:val="115"/>
        </w:rPr>
        <w:t xml:space="preserve">to </w:t>
      </w:r>
      <w:r w:rsidRPr="007A7A34">
        <w:rPr>
          <w:rFonts w:ascii="Book Antiqua"/>
          <w:i/>
          <w:spacing w:val="-16"/>
          <w:w w:val="115"/>
        </w:rPr>
        <w:t>honor</w:t>
      </w:r>
      <w:r w:rsidRPr="007A7A34">
        <w:rPr>
          <w:rFonts w:ascii="Book Antiqua"/>
          <w:i/>
          <w:spacing w:val="-28"/>
          <w:w w:val="115"/>
        </w:rPr>
        <w:t xml:space="preserve"> </w:t>
      </w:r>
      <w:r w:rsidRPr="007A7A34">
        <w:rPr>
          <w:rFonts w:ascii="Book Antiqua"/>
          <w:i/>
          <w:spacing w:val="-10"/>
          <w:w w:val="115"/>
        </w:rPr>
        <w:t>the</w:t>
      </w:r>
      <w:r w:rsidRPr="007A7A34">
        <w:rPr>
          <w:rFonts w:ascii="Book Antiqua"/>
          <w:i/>
          <w:spacing w:val="-32"/>
          <w:w w:val="115"/>
        </w:rPr>
        <w:t xml:space="preserve"> </w:t>
      </w:r>
      <w:r w:rsidRPr="007A7A34">
        <w:rPr>
          <w:rFonts w:ascii="Book Antiqua"/>
          <w:i/>
          <w:spacing w:val="-9"/>
          <w:w w:val="115"/>
        </w:rPr>
        <w:t>privacy</w:t>
      </w:r>
      <w:r w:rsidRPr="007A7A34">
        <w:rPr>
          <w:rFonts w:ascii="Book Antiqua"/>
          <w:i/>
          <w:spacing w:val="-34"/>
          <w:w w:val="115"/>
        </w:rPr>
        <w:t xml:space="preserve"> </w:t>
      </w:r>
      <w:r w:rsidRPr="007A7A34">
        <w:rPr>
          <w:rFonts w:ascii="Book Antiqua"/>
          <w:i/>
          <w:spacing w:val="-5"/>
          <w:w w:val="115"/>
        </w:rPr>
        <w:t>and</w:t>
      </w:r>
      <w:r w:rsidRPr="007A7A34">
        <w:rPr>
          <w:rFonts w:ascii="Book Antiqua"/>
          <w:i/>
          <w:spacing w:val="-32"/>
          <w:w w:val="115"/>
        </w:rPr>
        <w:t xml:space="preserve"> </w:t>
      </w:r>
      <w:r w:rsidRPr="007A7A34">
        <w:rPr>
          <w:rFonts w:ascii="Book Antiqua"/>
          <w:i/>
          <w:spacing w:val="-10"/>
          <w:w w:val="115"/>
        </w:rPr>
        <w:t>educational</w:t>
      </w:r>
      <w:r w:rsidRPr="007A7A34">
        <w:rPr>
          <w:rFonts w:ascii="Book Antiqua"/>
          <w:i/>
          <w:spacing w:val="-24"/>
          <w:w w:val="115"/>
        </w:rPr>
        <w:t xml:space="preserve"> </w:t>
      </w:r>
      <w:r w:rsidRPr="007A7A34">
        <w:rPr>
          <w:rFonts w:ascii="Book Antiqua"/>
          <w:i/>
          <w:spacing w:val="-11"/>
          <w:w w:val="115"/>
        </w:rPr>
        <w:t>processes</w:t>
      </w:r>
      <w:r w:rsidRPr="007A7A34">
        <w:rPr>
          <w:rFonts w:ascii="Book Antiqua"/>
          <w:i/>
          <w:spacing w:val="-22"/>
          <w:w w:val="115"/>
        </w:rPr>
        <w:t xml:space="preserve"> </w:t>
      </w:r>
      <w:r w:rsidRPr="007A7A34">
        <w:rPr>
          <w:rFonts w:ascii="Book Antiqua"/>
          <w:i/>
          <w:spacing w:val="-11"/>
          <w:w w:val="115"/>
        </w:rPr>
        <w:t>of</w:t>
      </w:r>
      <w:r w:rsidRPr="007A7A34">
        <w:rPr>
          <w:rFonts w:ascii="Book Antiqua"/>
          <w:i/>
          <w:spacing w:val="-23"/>
          <w:w w:val="115"/>
        </w:rPr>
        <w:t xml:space="preserve"> </w:t>
      </w:r>
      <w:r w:rsidRPr="007A7A34">
        <w:rPr>
          <w:rFonts w:ascii="Book Antiqua"/>
          <w:i/>
          <w:spacing w:val="-12"/>
          <w:w w:val="115"/>
        </w:rPr>
        <w:t>our</w:t>
      </w:r>
      <w:r w:rsidRPr="007A7A34">
        <w:rPr>
          <w:rFonts w:ascii="Book Antiqua"/>
          <w:i/>
          <w:spacing w:val="-29"/>
          <w:w w:val="115"/>
        </w:rPr>
        <w:t xml:space="preserve"> </w:t>
      </w:r>
      <w:r w:rsidRPr="007A7A34">
        <w:rPr>
          <w:rFonts w:ascii="Book Antiqua"/>
          <w:i/>
          <w:spacing w:val="-6"/>
          <w:w w:val="115"/>
        </w:rPr>
        <w:t>classmates.</w:t>
      </w:r>
      <w:r w:rsidRPr="007A7A34">
        <w:rPr>
          <w:rFonts w:ascii="Book Antiqua"/>
          <w:i/>
          <w:spacing w:val="25"/>
          <w:w w:val="115"/>
        </w:rPr>
        <w:t xml:space="preserve"> </w:t>
      </w:r>
      <w:r w:rsidRPr="007A7A34">
        <w:rPr>
          <w:rFonts w:ascii="Book Antiqua"/>
          <w:i/>
          <w:spacing w:val="-6"/>
          <w:w w:val="115"/>
        </w:rPr>
        <w:t>Because</w:t>
      </w:r>
      <w:r w:rsidRPr="007A7A34">
        <w:rPr>
          <w:rFonts w:ascii="Book Antiqua"/>
          <w:i/>
          <w:spacing w:val="-33"/>
          <w:w w:val="115"/>
        </w:rPr>
        <w:t xml:space="preserve"> </w:t>
      </w:r>
      <w:r w:rsidRPr="007A7A34">
        <w:rPr>
          <w:rFonts w:ascii="Book Antiqua"/>
          <w:i/>
          <w:spacing w:val="-8"/>
          <w:w w:val="115"/>
        </w:rPr>
        <w:t>this</w:t>
      </w:r>
      <w:r w:rsidRPr="007A7A34">
        <w:rPr>
          <w:rFonts w:ascii="Book Antiqua"/>
          <w:i/>
          <w:spacing w:val="-20"/>
          <w:w w:val="115"/>
        </w:rPr>
        <w:t xml:space="preserve"> </w:t>
      </w:r>
      <w:r w:rsidRPr="007A7A34">
        <w:rPr>
          <w:rFonts w:ascii="Book Antiqua"/>
          <w:i/>
          <w:spacing w:val="-3"/>
          <w:w w:val="115"/>
        </w:rPr>
        <w:t>class</w:t>
      </w:r>
      <w:r w:rsidRPr="007A7A34">
        <w:rPr>
          <w:rFonts w:ascii="Book Antiqua"/>
          <w:i/>
          <w:spacing w:val="-22"/>
          <w:w w:val="115"/>
        </w:rPr>
        <w:t xml:space="preserve"> </w:t>
      </w:r>
      <w:r w:rsidRPr="007A7A34">
        <w:rPr>
          <w:rFonts w:ascii="Book Antiqua"/>
          <w:i/>
          <w:w w:val="115"/>
        </w:rPr>
        <w:t xml:space="preserve">is </w:t>
      </w:r>
      <w:r w:rsidRPr="007A7A34">
        <w:rPr>
          <w:rFonts w:ascii="Book Antiqua"/>
          <w:i/>
          <w:spacing w:val="-7"/>
          <w:w w:val="115"/>
        </w:rPr>
        <w:t>virtual,</w:t>
      </w:r>
      <w:r w:rsidRPr="007A7A34">
        <w:rPr>
          <w:rFonts w:ascii="Book Antiqua"/>
          <w:i/>
          <w:spacing w:val="-21"/>
          <w:w w:val="115"/>
        </w:rPr>
        <w:t xml:space="preserve"> </w:t>
      </w:r>
      <w:r w:rsidRPr="007A7A34">
        <w:rPr>
          <w:rFonts w:ascii="Book Antiqua"/>
          <w:i/>
          <w:spacing w:val="-6"/>
          <w:w w:val="115"/>
        </w:rPr>
        <w:t>that</w:t>
      </w:r>
      <w:r w:rsidRPr="007A7A34">
        <w:rPr>
          <w:rFonts w:ascii="Book Antiqua"/>
          <w:i/>
          <w:spacing w:val="-25"/>
          <w:w w:val="115"/>
        </w:rPr>
        <w:t xml:space="preserve"> </w:t>
      </w:r>
      <w:r w:rsidRPr="007A7A34">
        <w:rPr>
          <w:rFonts w:ascii="Book Antiqua"/>
          <w:i/>
          <w:spacing w:val="-15"/>
          <w:w w:val="115"/>
        </w:rPr>
        <w:t>commitment</w:t>
      </w:r>
      <w:r w:rsidRPr="007A7A34">
        <w:rPr>
          <w:rFonts w:ascii="Book Antiqua"/>
          <w:i/>
          <w:spacing w:val="-27"/>
          <w:w w:val="115"/>
        </w:rPr>
        <w:t xml:space="preserve"> </w:t>
      </w:r>
      <w:r w:rsidRPr="007A7A34">
        <w:rPr>
          <w:rFonts w:ascii="Book Antiqua"/>
          <w:i/>
          <w:spacing w:val="-11"/>
          <w:w w:val="115"/>
        </w:rPr>
        <w:t>includes</w:t>
      </w:r>
      <w:r w:rsidRPr="007A7A34">
        <w:rPr>
          <w:rFonts w:ascii="Book Antiqua"/>
          <w:i/>
          <w:spacing w:val="-21"/>
          <w:w w:val="115"/>
        </w:rPr>
        <w:t xml:space="preserve"> </w:t>
      </w:r>
      <w:r w:rsidRPr="007A7A34">
        <w:rPr>
          <w:rFonts w:ascii="Book Antiqua"/>
          <w:i/>
          <w:spacing w:val="-7"/>
          <w:w w:val="115"/>
        </w:rPr>
        <w:t>digital</w:t>
      </w:r>
      <w:r w:rsidRPr="007A7A34">
        <w:rPr>
          <w:rFonts w:ascii="Book Antiqua"/>
          <w:i/>
          <w:spacing w:val="-22"/>
          <w:w w:val="115"/>
        </w:rPr>
        <w:t xml:space="preserve"> </w:t>
      </w:r>
      <w:r w:rsidRPr="007A7A34">
        <w:rPr>
          <w:rFonts w:ascii="Book Antiqua"/>
          <w:i/>
          <w:spacing w:val="-10"/>
          <w:w w:val="115"/>
        </w:rPr>
        <w:t>privacy,</w:t>
      </w:r>
      <w:r w:rsidRPr="007A7A34">
        <w:rPr>
          <w:rFonts w:ascii="Book Antiqua"/>
          <w:i/>
          <w:spacing w:val="-19"/>
          <w:w w:val="115"/>
        </w:rPr>
        <w:t xml:space="preserve"> </w:t>
      </w:r>
      <w:r w:rsidRPr="007A7A34">
        <w:rPr>
          <w:rFonts w:ascii="Book Antiqua"/>
          <w:i/>
          <w:spacing w:val="-11"/>
          <w:w w:val="115"/>
        </w:rPr>
        <w:t>meaning</w:t>
      </w:r>
      <w:r w:rsidRPr="007A7A34">
        <w:rPr>
          <w:rFonts w:ascii="Book Antiqua"/>
          <w:i/>
          <w:spacing w:val="-33"/>
          <w:w w:val="115"/>
        </w:rPr>
        <w:t xml:space="preserve"> </w:t>
      </w:r>
      <w:r w:rsidRPr="007A7A34">
        <w:rPr>
          <w:rFonts w:ascii="Book Antiqua"/>
          <w:i/>
          <w:spacing w:val="-6"/>
          <w:w w:val="115"/>
        </w:rPr>
        <w:t>that</w:t>
      </w:r>
      <w:r w:rsidRPr="007A7A34">
        <w:rPr>
          <w:rFonts w:ascii="Book Antiqua"/>
          <w:i/>
          <w:spacing w:val="-25"/>
          <w:w w:val="115"/>
        </w:rPr>
        <w:t xml:space="preserve"> </w:t>
      </w:r>
      <w:r w:rsidRPr="007A7A34">
        <w:rPr>
          <w:rFonts w:ascii="Book Antiqua"/>
          <w:i/>
          <w:spacing w:val="-11"/>
          <w:w w:val="115"/>
        </w:rPr>
        <w:t>students</w:t>
      </w:r>
      <w:r w:rsidRPr="007A7A34">
        <w:rPr>
          <w:rFonts w:ascii="Book Antiqua"/>
          <w:i/>
          <w:spacing w:val="-21"/>
          <w:w w:val="115"/>
        </w:rPr>
        <w:t xml:space="preserve"> </w:t>
      </w:r>
      <w:r w:rsidRPr="007A7A34">
        <w:rPr>
          <w:rFonts w:ascii="Book Antiqua"/>
          <w:i/>
          <w:w w:val="115"/>
        </w:rPr>
        <w:t>are</w:t>
      </w:r>
      <w:r w:rsidRPr="007A7A34">
        <w:rPr>
          <w:rFonts w:ascii="Book Antiqua"/>
          <w:i/>
          <w:spacing w:val="-31"/>
          <w:w w:val="115"/>
        </w:rPr>
        <w:t xml:space="preserve"> </w:t>
      </w:r>
      <w:r w:rsidRPr="007A7A34">
        <w:rPr>
          <w:rFonts w:ascii="Book Antiqua"/>
          <w:i/>
          <w:spacing w:val="-14"/>
          <w:w w:val="115"/>
        </w:rPr>
        <w:t>not</w:t>
      </w:r>
    </w:p>
    <w:p w14:paraId="382DDD8F" w14:textId="77777777" w:rsidR="00E3221A" w:rsidRPr="007A7A34" w:rsidRDefault="00E3221A">
      <w:pPr>
        <w:spacing w:line="225" w:lineRule="auto"/>
        <w:rPr>
          <w:rFonts w:ascii="Book Antiqua"/>
        </w:rPr>
        <w:sectPr w:rsidR="00E3221A" w:rsidRPr="007A7A34">
          <w:pgSz w:w="12240" w:h="15840"/>
          <w:pgMar w:top="760" w:right="80" w:bottom="280" w:left="1180" w:header="9" w:footer="0" w:gutter="0"/>
          <w:cols w:space="720"/>
        </w:sectPr>
      </w:pPr>
    </w:p>
    <w:p w14:paraId="382DDD90" w14:textId="77777777" w:rsidR="00E3221A" w:rsidRPr="007A7A34" w:rsidRDefault="00E3221A">
      <w:pPr>
        <w:pStyle w:val="BodyText"/>
        <w:rPr>
          <w:rFonts w:ascii="Book Antiqua"/>
          <w:i/>
        </w:rPr>
      </w:pPr>
    </w:p>
    <w:p w14:paraId="382DDD91" w14:textId="77777777" w:rsidR="00E3221A" w:rsidRPr="007A7A34" w:rsidRDefault="00E3221A">
      <w:pPr>
        <w:pStyle w:val="BodyText"/>
        <w:spacing w:before="11"/>
        <w:rPr>
          <w:rFonts w:ascii="Book Antiqua"/>
          <w:i/>
        </w:rPr>
      </w:pPr>
    </w:p>
    <w:p w14:paraId="382DDD92" w14:textId="77777777" w:rsidR="00E3221A" w:rsidRPr="007A7A34" w:rsidRDefault="00623FBF">
      <w:pPr>
        <w:spacing w:line="223" w:lineRule="auto"/>
        <w:ind w:left="2203"/>
        <w:rPr>
          <w:rFonts w:ascii="Book Antiqua"/>
          <w:i/>
        </w:rPr>
      </w:pPr>
      <w:r w:rsidRPr="007A7A34">
        <w:rPr>
          <w:rFonts w:ascii="Book Antiqua"/>
          <w:i/>
          <w:spacing w:val="-8"/>
          <w:w w:val="110"/>
        </w:rPr>
        <w:t xml:space="preserve">allowed </w:t>
      </w:r>
      <w:r w:rsidRPr="007A7A34">
        <w:rPr>
          <w:rFonts w:ascii="Book Antiqua"/>
          <w:i/>
          <w:spacing w:val="-4"/>
          <w:w w:val="110"/>
        </w:rPr>
        <w:t xml:space="preserve">to </w:t>
      </w:r>
      <w:r w:rsidRPr="007A7A34">
        <w:rPr>
          <w:rFonts w:ascii="Book Antiqua"/>
          <w:i/>
          <w:spacing w:val="-9"/>
          <w:w w:val="110"/>
        </w:rPr>
        <w:t xml:space="preserve">make, </w:t>
      </w:r>
      <w:r w:rsidRPr="007A7A34">
        <w:rPr>
          <w:rFonts w:ascii="Book Antiqua"/>
          <w:i/>
          <w:spacing w:val="-10"/>
          <w:w w:val="110"/>
        </w:rPr>
        <w:t xml:space="preserve">remix </w:t>
      </w:r>
      <w:r w:rsidRPr="007A7A34">
        <w:rPr>
          <w:rFonts w:ascii="Book Antiqua"/>
          <w:i/>
          <w:spacing w:val="-14"/>
          <w:w w:val="110"/>
        </w:rPr>
        <w:t xml:space="preserve">nor </w:t>
      </w:r>
      <w:r w:rsidRPr="007A7A34">
        <w:rPr>
          <w:rFonts w:ascii="Book Antiqua"/>
          <w:i/>
          <w:spacing w:val="-5"/>
          <w:w w:val="110"/>
        </w:rPr>
        <w:t xml:space="preserve">share </w:t>
      </w:r>
      <w:r w:rsidRPr="007A7A34">
        <w:rPr>
          <w:rFonts w:ascii="Book Antiqua"/>
          <w:i/>
          <w:spacing w:val="-11"/>
          <w:w w:val="110"/>
        </w:rPr>
        <w:t xml:space="preserve">or post </w:t>
      </w:r>
      <w:r w:rsidRPr="007A7A34">
        <w:rPr>
          <w:rFonts w:ascii="Book Antiqua"/>
          <w:i/>
          <w:spacing w:val="-10"/>
          <w:w w:val="110"/>
        </w:rPr>
        <w:t xml:space="preserve">course </w:t>
      </w:r>
      <w:r w:rsidRPr="007A7A34">
        <w:rPr>
          <w:rFonts w:ascii="Book Antiqua"/>
          <w:i/>
          <w:spacing w:val="-12"/>
          <w:w w:val="110"/>
        </w:rPr>
        <w:t xml:space="preserve">recordings, </w:t>
      </w:r>
      <w:r w:rsidRPr="007A7A34">
        <w:rPr>
          <w:rFonts w:ascii="Book Antiqua"/>
          <w:i/>
          <w:spacing w:val="-14"/>
          <w:w w:val="110"/>
        </w:rPr>
        <w:t xml:space="preserve">nor </w:t>
      </w:r>
      <w:r w:rsidRPr="007A7A34">
        <w:rPr>
          <w:rFonts w:ascii="Book Antiqua"/>
          <w:i/>
          <w:w w:val="110"/>
        </w:rPr>
        <w:t xml:space="preserve">in </w:t>
      </w:r>
      <w:r w:rsidRPr="007A7A34">
        <w:rPr>
          <w:rFonts w:ascii="Book Antiqua"/>
          <w:i/>
          <w:spacing w:val="-5"/>
          <w:w w:val="110"/>
        </w:rPr>
        <w:t xml:space="preserve">any </w:t>
      </w:r>
      <w:r w:rsidRPr="007A7A34">
        <w:rPr>
          <w:rFonts w:ascii="Book Antiqua"/>
          <w:i/>
          <w:spacing w:val="-3"/>
          <w:w w:val="110"/>
        </w:rPr>
        <w:t xml:space="preserve">way </w:t>
      </w:r>
      <w:r w:rsidRPr="007A7A34">
        <w:rPr>
          <w:rFonts w:ascii="Book Antiqua"/>
          <w:i/>
          <w:spacing w:val="-12"/>
          <w:w w:val="110"/>
        </w:rPr>
        <w:t xml:space="preserve">capture, </w:t>
      </w:r>
      <w:r w:rsidRPr="007A7A34">
        <w:rPr>
          <w:rFonts w:ascii="Book Antiqua"/>
          <w:i/>
          <w:spacing w:val="-9"/>
          <w:w w:val="110"/>
        </w:rPr>
        <w:t xml:space="preserve">manipulate, </w:t>
      </w:r>
      <w:r w:rsidRPr="007A7A34">
        <w:rPr>
          <w:rFonts w:ascii="Book Antiqua"/>
          <w:i/>
          <w:spacing w:val="-11"/>
          <w:w w:val="110"/>
        </w:rPr>
        <w:t xml:space="preserve">or </w:t>
      </w:r>
      <w:r w:rsidRPr="007A7A34">
        <w:rPr>
          <w:rFonts w:ascii="Book Antiqua"/>
          <w:i/>
          <w:spacing w:val="-7"/>
          <w:w w:val="110"/>
        </w:rPr>
        <w:t xml:space="preserve">circulate </w:t>
      </w:r>
      <w:r w:rsidRPr="007A7A34">
        <w:rPr>
          <w:rFonts w:ascii="Book Antiqua"/>
          <w:i/>
          <w:spacing w:val="-10"/>
          <w:w w:val="110"/>
        </w:rPr>
        <w:t xml:space="preserve">the likeness </w:t>
      </w:r>
      <w:r w:rsidRPr="007A7A34">
        <w:rPr>
          <w:rFonts w:ascii="Book Antiqua"/>
          <w:i/>
          <w:spacing w:val="-11"/>
          <w:w w:val="110"/>
        </w:rPr>
        <w:t xml:space="preserve">of </w:t>
      </w:r>
      <w:r w:rsidRPr="007A7A34">
        <w:rPr>
          <w:rFonts w:ascii="Book Antiqua"/>
          <w:i/>
          <w:w w:val="110"/>
        </w:rPr>
        <w:t xml:space="preserve">a </w:t>
      </w:r>
      <w:r w:rsidRPr="007A7A34">
        <w:rPr>
          <w:rFonts w:ascii="Book Antiqua"/>
          <w:i/>
          <w:spacing w:val="-6"/>
          <w:w w:val="110"/>
        </w:rPr>
        <w:t>classmate.</w:t>
      </w:r>
    </w:p>
    <w:p w14:paraId="382DDD93" w14:textId="77777777" w:rsidR="00E3221A" w:rsidRPr="007A7A34" w:rsidRDefault="00E3221A">
      <w:pPr>
        <w:pStyle w:val="BodyText"/>
        <w:spacing w:before="10"/>
        <w:rPr>
          <w:rFonts w:ascii="Book Antiqua"/>
          <w:i/>
        </w:rPr>
      </w:pPr>
    </w:p>
    <w:p w14:paraId="382DDD94" w14:textId="77777777" w:rsidR="00E3221A" w:rsidRPr="007A7A34" w:rsidRDefault="00623FBF">
      <w:pPr>
        <w:pStyle w:val="BodyText"/>
        <w:ind w:left="1484" w:right="1059" w:hanging="1"/>
      </w:pPr>
      <w:r w:rsidRPr="007A7A34">
        <w:t>Unless a student’s accommodation requires such recording, faculty should also exercise their discretion to not record class conversations in which students may discuss personal, sensitive, emotionally-laden or controversial topics that may not be intended for public consumption or transmission outside the class members.</w:t>
      </w:r>
    </w:p>
    <w:p w14:paraId="382DDD95" w14:textId="77777777" w:rsidR="00E3221A" w:rsidRPr="007A7A34" w:rsidRDefault="00623FBF">
      <w:pPr>
        <w:pStyle w:val="BodyText"/>
        <w:ind w:left="1484" w:right="1068"/>
      </w:pPr>
      <w:r w:rsidRPr="007A7A34">
        <w:t>Instructors may provide absent students with summary notes of the discussion, or alternate assignments, in lieu of a recording.</w:t>
      </w:r>
    </w:p>
    <w:p w14:paraId="382DDD96" w14:textId="77777777" w:rsidR="00E3221A" w:rsidRPr="007A7A34" w:rsidRDefault="00E3221A">
      <w:pPr>
        <w:pStyle w:val="BodyText"/>
        <w:spacing w:before="11"/>
      </w:pPr>
    </w:p>
    <w:p w14:paraId="382DDD97" w14:textId="77777777" w:rsidR="00E3221A" w:rsidRPr="007A7A34" w:rsidRDefault="00623FBF">
      <w:pPr>
        <w:pStyle w:val="Heading1"/>
        <w:rPr>
          <w:b/>
          <w:sz w:val="22"/>
          <w:szCs w:val="22"/>
        </w:rPr>
      </w:pPr>
      <w:r w:rsidRPr="007A7A34">
        <w:rPr>
          <w:b/>
          <w:sz w:val="22"/>
          <w:szCs w:val="22"/>
        </w:rPr>
        <w:t>Remote Learning Resources</w:t>
      </w:r>
    </w:p>
    <w:p w14:paraId="382DDD98" w14:textId="77777777" w:rsidR="00E3221A" w:rsidRPr="007A7A34" w:rsidRDefault="00623FBF">
      <w:pPr>
        <w:pStyle w:val="ListParagraph"/>
        <w:numPr>
          <w:ilvl w:val="0"/>
          <w:numId w:val="7"/>
        </w:numPr>
        <w:tabs>
          <w:tab w:val="left" w:pos="1484"/>
          <w:tab w:val="left" w:pos="1485"/>
        </w:tabs>
        <w:spacing w:before="2"/>
        <w:rPr>
          <w:rFonts w:ascii="Symbol" w:hAnsi="Symbol"/>
        </w:rPr>
      </w:pPr>
      <w:r w:rsidRPr="007A7A34">
        <w:t>Please see Learning Innovations/AOI pages:</w:t>
      </w:r>
      <w:r w:rsidRPr="007A7A34">
        <w:rPr>
          <w:color w:val="0000FF"/>
          <w:spacing w:val="-7"/>
        </w:rPr>
        <w:t xml:space="preserve"> </w:t>
      </w:r>
      <w:hyperlink r:id="rId49">
        <w:r w:rsidRPr="007A7A34">
          <w:rPr>
            <w:color w:val="0000FF"/>
            <w:u w:val="single" w:color="0000FF"/>
          </w:rPr>
          <w:t>https://li.wsu.edu/</w:t>
        </w:r>
      </w:hyperlink>
    </w:p>
    <w:p w14:paraId="382DDD99" w14:textId="77777777" w:rsidR="00E3221A" w:rsidRPr="007A7A34" w:rsidRDefault="00623FBF">
      <w:pPr>
        <w:pStyle w:val="ListParagraph"/>
        <w:numPr>
          <w:ilvl w:val="0"/>
          <w:numId w:val="7"/>
        </w:numPr>
        <w:tabs>
          <w:tab w:val="left" w:pos="1484"/>
          <w:tab w:val="left" w:pos="1485"/>
        </w:tabs>
        <w:rPr>
          <w:rFonts w:ascii="Symbol" w:hAnsi="Symbol"/>
        </w:rPr>
      </w:pPr>
      <w:r w:rsidRPr="007A7A34">
        <w:t>Please see attached list of</w:t>
      </w:r>
      <w:r w:rsidRPr="007A7A34">
        <w:rPr>
          <w:spacing w:val="-3"/>
        </w:rPr>
        <w:t xml:space="preserve"> </w:t>
      </w:r>
      <w:r w:rsidRPr="007A7A34">
        <w:t>resources.</w:t>
      </w:r>
    </w:p>
    <w:p w14:paraId="382DDD9E" w14:textId="77777777" w:rsidR="00E3221A" w:rsidRPr="007A7A34" w:rsidRDefault="00E3221A">
      <w:pPr>
        <w:pStyle w:val="BodyText"/>
        <w:spacing w:before="10"/>
      </w:pPr>
    </w:p>
    <w:p w14:paraId="382DDDA2" w14:textId="77777777" w:rsidR="00E3221A" w:rsidRPr="007A7A34" w:rsidRDefault="00623FBF">
      <w:pPr>
        <w:pStyle w:val="Heading1"/>
        <w:rPr>
          <w:b/>
          <w:sz w:val="22"/>
          <w:szCs w:val="22"/>
        </w:rPr>
      </w:pPr>
      <w:r w:rsidRPr="007A7A34">
        <w:rPr>
          <w:b/>
          <w:sz w:val="22"/>
          <w:szCs w:val="22"/>
        </w:rPr>
        <w:t>Syllabus requirements</w:t>
      </w:r>
    </w:p>
    <w:p w14:paraId="382DDDA3" w14:textId="77777777" w:rsidR="00E3221A" w:rsidRPr="007A7A34" w:rsidRDefault="00623FBF">
      <w:pPr>
        <w:pStyle w:val="ListParagraph"/>
        <w:numPr>
          <w:ilvl w:val="0"/>
          <w:numId w:val="7"/>
        </w:numPr>
        <w:tabs>
          <w:tab w:val="left" w:pos="1484"/>
          <w:tab w:val="left" w:pos="1485"/>
        </w:tabs>
        <w:spacing w:before="2"/>
        <w:ind w:right="2701"/>
        <w:rPr>
          <w:rFonts w:ascii="Symbol" w:hAnsi="Symbol"/>
        </w:rPr>
      </w:pPr>
      <w:r w:rsidRPr="007A7A34">
        <w:t>Current required syllabus elements and statements are available at</w:t>
      </w:r>
      <w:hyperlink r:id="rId50">
        <w:r w:rsidRPr="007A7A34">
          <w:rPr>
            <w:color w:val="0000FF"/>
            <w:u w:val="single" w:color="0000FF"/>
          </w:rPr>
          <w:t xml:space="preserve"> https://syllabus.wsu.edu/</w:t>
        </w:r>
      </w:hyperlink>
    </w:p>
    <w:p w14:paraId="382DDDA4" w14:textId="77777777" w:rsidR="00E3221A" w:rsidRPr="007A7A34" w:rsidRDefault="00623FBF">
      <w:pPr>
        <w:pStyle w:val="ListParagraph"/>
        <w:numPr>
          <w:ilvl w:val="0"/>
          <w:numId w:val="7"/>
        </w:numPr>
        <w:tabs>
          <w:tab w:val="left" w:pos="1484"/>
          <w:tab w:val="left" w:pos="1485"/>
        </w:tabs>
        <w:spacing w:before="119"/>
        <w:ind w:right="939"/>
        <w:rPr>
          <w:rFonts w:ascii="Symbol" w:hAnsi="Symbol"/>
        </w:rPr>
      </w:pPr>
      <w:r w:rsidRPr="007A7A34">
        <w:rPr>
          <w:b/>
        </w:rPr>
        <w:t xml:space="preserve">Please let students know in the syllabus what technology will be required (e.g., camera and microphone for zoom; </w:t>
      </w:r>
      <w:r w:rsidRPr="007A7A34">
        <w:t>see “Be Tech Ready” handout at end of this document</w:t>
      </w:r>
      <w:r w:rsidRPr="007A7A34">
        <w:rPr>
          <w:b/>
        </w:rPr>
        <w:t xml:space="preserve">). </w:t>
      </w:r>
      <w:r w:rsidRPr="007A7A34">
        <w:t>If cost is a barrier for them, see “Access to Technology,”</w:t>
      </w:r>
      <w:r w:rsidRPr="007A7A34">
        <w:rPr>
          <w:spacing w:val="-23"/>
        </w:rPr>
        <w:t xml:space="preserve"> </w:t>
      </w:r>
      <w:r w:rsidRPr="007A7A34">
        <w:t>above.</w:t>
      </w:r>
    </w:p>
    <w:p w14:paraId="382DDDA5" w14:textId="77777777" w:rsidR="00E3221A" w:rsidRPr="007A7A34" w:rsidRDefault="00623FBF">
      <w:pPr>
        <w:pStyle w:val="ListParagraph"/>
        <w:numPr>
          <w:ilvl w:val="0"/>
          <w:numId w:val="7"/>
        </w:numPr>
        <w:tabs>
          <w:tab w:val="left" w:pos="1484"/>
          <w:tab w:val="left" w:pos="1485"/>
        </w:tabs>
        <w:spacing w:before="120"/>
        <w:ind w:right="1042"/>
        <w:rPr>
          <w:rFonts w:ascii="Symbol" w:hAnsi="Symbol"/>
        </w:rPr>
      </w:pPr>
      <w:r w:rsidRPr="007A7A34">
        <w:t>Faculty are encouraged to build flexibility into their syllabus, so that students may have alternative ways to complete assignments that support course learning outcomes or related assessments, anticipating that absences or quarantines will impact some students this</w:t>
      </w:r>
      <w:r w:rsidRPr="007A7A34">
        <w:rPr>
          <w:spacing w:val="-6"/>
        </w:rPr>
        <w:t xml:space="preserve"> </w:t>
      </w:r>
      <w:r w:rsidRPr="007A7A34">
        <w:t>semester.</w:t>
      </w:r>
    </w:p>
    <w:p w14:paraId="4042226E" w14:textId="71B02521" w:rsidR="00793B73" w:rsidRPr="00793B73" w:rsidRDefault="00623FBF" w:rsidP="00793B73">
      <w:pPr>
        <w:pStyle w:val="ListParagraph"/>
        <w:numPr>
          <w:ilvl w:val="0"/>
          <w:numId w:val="7"/>
        </w:numPr>
        <w:tabs>
          <w:tab w:val="left" w:pos="1484"/>
          <w:tab w:val="left" w:pos="1485"/>
        </w:tabs>
        <w:spacing w:before="121"/>
        <w:ind w:right="923"/>
        <w:rPr>
          <w:rFonts w:ascii="Symbol" w:hAnsi="Symbol"/>
          <w:color w:val="4B4B4B"/>
        </w:rPr>
      </w:pPr>
      <w:r w:rsidRPr="007A7A34">
        <w:t>Similarly, it is important that each course provide regular and substantive interaction between the instructor and students, regardless of the delivery mode (in person, remote instruction or online) and beyond recorded content and office hours.</w:t>
      </w:r>
    </w:p>
    <w:p w14:paraId="382DDDA7" w14:textId="77777777" w:rsidR="00E3221A" w:rsidRPr="007A7A34" w:rsidRDefault="00623FBF">
      <w:pPr>
        <w:spacing w:before="118"/>
        <w:ind w:left="764"/>
      </w:pPr>
      <w:r w:rsidRPr="007A7A34">
        <w:rPr>
          <w:b/>
        </w:rPr>
        <w:t xml:space="preserve">Teaching Academy </w:t>
      </w:r>
      <w:hyperlink r:id="rId51">
        <w:r w:rsidRPr="007A7A34">
          <w:rPr>
            <w:color w:val="0000FF"/>
            <w:u w:val="single" w:color="0000FF"/>
          </w:rPr>
          <w:t>https://provost.wsu.edu/teaching-academy/</w:t>
        </w:r>
      </w:hyperlink>
    </w:p>
    <w:p w14:paraId="382DDDA8" w14:textId="77777777" w:rsidR="00E3221A" w:rsidRPr="007A7A34" w:rsidRDefault="00623FBF">
      <w:pPr>
        <w:pStyle w:val="BodyText"/>
        <w:spacing w:before="1"/>
        <w:ind w:left="1483" w:right="1355"/>
      </w:pPr>
      <w:r w:rsidRPr="007A7A34">
        <w:t>The Teaching Academy comprises faculty dedicated to promoting excellence in education. Its mission is to:</w:t>
      </w:r>
    </w:p>
    <w:p w14:paraId="382DDDA9" w14:textId="77777777" w:rsidR="00E3221A" w:rsidRPr="007A7A34" w:rsidRDefault="00623FBF">
      <w:pPr>
        <w:pStyle w:val="ListParagraph"/>
        <w:numPr>
          <w:ilvl w:val="0"/>
          <w:numId w:val="3"/>
        </w:numPr>
        <w:tabs>
          <w:tab w:val="left" w:pos="1843"/>
          <w:tab w:val="left" w:pos="1844"/>
        </w:tabs>
        <w:ind w:left="1843" w:right="1269"/>
      </w:pPr>
      <w:r w:rsidRPr="007A7A34">
        <w:t>Promote a university culture that values, supports, and rewards excellence in teaching and the scholarship of</w:t>
      </w:r>
      <w:r w:rsidRPr="007A7A34">
        <w:rPr>
          <w:spacing w:val="-5"/>
        </w:rPr>
        <w:t xml:space="preserve"> </w:t>
      </w:r>
      <w:r w:rsidRPr="007A7A34">
        <w:t>teaching.</w:t>
      </w:r>
    </w:p>
    <w:p w14:paraId="382DDDAA" w14:textId="77777777" w:rsidR="00E3221A" w:rsidRPr="007A7A34" w:rsidRDefault="00623FBF">
      <w:pPr>
        <w:pStyle w:val="ListParagraph"/>
        <w:numPr>
          <w:ilvl w:val="0"/>
          <w:numId w:val="3"/>
        </w:numPr>
        <w:tabs>
          <w:tab w:val="left" w:pos="1843"/>
          <w:tab w:val="left" w:pos="1844"/>
        </w:tabs>
        <w:spacing w:before="1"/>
        <w:ind w:left="1843" w:right="1003"/>
      </w:pPr>
      <w:r w:rsidRPr="007A7A34">
        <w:t>Drive implementation of academic goals that elevate the quality of educational program processes and outcomes and student</w:t>
      </w:r>
      <w:r w:rsidRPr="007A7A34">
        <w:rPr>
          <w:spacing w:val="-9"/>
        </w:rPr>
        <w:t xml:space="preserve"> </w:t>
      </w:r>
      <w:r w:rsidRPr="007A7A34">
        <w:t>achievement.</w:t>
      </w:r>
    </w:p>
    <w:p w14:paraId="382DDDAB" w14:textId="77777777" w:rsidR="00E3221A" w:rsidRPr="007A7A34" w:rsidRDefault="00623FBF">
      <w:pPr>
        <w:pStyle w:val="ListParagraph"/>
        <w:numPr>
          <w:ilvl w:val="0"/>
          <w:numId w:val="3"/>
        </w:numPr>
        <w:tabs>
          <w:tab w:val="left" w:pos="1843"/>
          <w:tab w:val="left" w:pos="1844"/>
        </w:tabs>
        <w:ind w:left="1843" w:right="2073"/>
      </w:pPr>
      <w:r w:rsidRPr="007A7A34">
        <w:t>Support models of teaching and learning that foster deep and lasting understanding by</w:t>
      </w:r>
      <w:r w:rsidRPr="007A7A34">
        <w:rPr>
          <w:spacing w:val="-5"/>
        </w:rPr>
        <w:t xml:space="preserve"> </w:t>
      </w:r>
      <w:r w:rsidRPr="007A7A34">
        <w:t>learners.</w:t>
      </w:r>
    </w:p>
    <w:p w14:paraId="382DDDAC" w14:textId="77777777" w:rsidR="00E3221A" w:rsidRPr="007A7A34" w:rsidRDefault="00623FBF">
      <w:pPr>
        <w:pStyle w:val="ListParagraph"/>
        <w:numPr>
          <w:ilvl w:val="0"/>
          <w:numId w:val="3"/>
        </w:numPr>
        <w:tabs>
          <w:tab w:val="left" w:pos="1843"/>
          <w:tab w:val="left" w:pos="1844"/>
        </w:tabs>
        <w:ind w:right="1352" w:hanging="361"/>
      </w:pPr>
      <w:r w:rsidRPr="007A7A34">
        <w:t>Facilitate the creation of mindsets and practices of students and faculty that drive self-motivated life-long</w:t>
      </w:r>
      <w:r w:rsidRPr="007A7A34">
        <w:rPr>
          <w:spacing w:val="-6"/>
        </w:rPr>
        <w:t xml:space="preserve"> </w:t>
      </w:r>
      <w:r w:rsidRPr="007A7A34">
        <w:t>learning.</w:t>
      </w:r>
    </w:p>
    <w:p w14:paraId="382DDDAD" w14:textId="77777777" w:rsidR="00E3221A" w:rsidRPr="007A7A34" w:rsidRDefault="00E3221A">
      <w:pPr>
        <w:sectPr w:rsidR="00E3221A" w:rsidRPr="007A7A34">
          <w:pgSz w:w="12240" w:h="15840"/>
          <w:pgMar w:top="760" w:right="80" w:bottom="280" w:left="1180" w:header="9" w:footer="0" w:gutter="0"/>
          <w:cols w:space="720"/>
        </w:sectPr>
      </w:pPr>
    </w:p>
    <w:p w14:paraId="382DDDAE" w14:textId="77777777" w:rsidR="00E3221A" w:rsidRPr="007A7A34" w:rsidRDefault="00E3221A">
      <w:pPr>
        <w:pStyle w:val="BodyText"/>
      </w:pPr>
    </w:p>
    <w:p w14:paraId="382DDDAF" w14:textId="77777777" w:rsidR="00E3221A" w:rsidRPr="007A7A34" w:rsidRDefault="00E3221A">
      <w:pPr>
        <w:pStyle w:val="BodyText"/>
      </w:pPr>
    </w:p>
    <w:p w14:paraId="382DDDB0" w14:textId="77777777" w:rsidR="00E3221A" w:rsidRPr="007A7A34" w:rsidRDefault="00E3221A">
      <w:pPr>
        <w:pStyle w:val="BodyText"/>
        <w:spacing w:before="5"/>
      </w:pPr>
    </w:p>
    <w:p w14:paraId="382DDDB1" w14:textId="77777777" w:rsidR="00E3221A" w:rsidRPr="007A7A34" w:rsidRDefault="00623FBF">
      <w:pPr>
        <w:pStyle w:val="Heading1"/>
        <w:spacing w:before="100"/>
        <w:rPr>
          <w:b/>
          <w:sz w:val="22"/>
          <w:szCs w:val="22"/>
        </w:rPr>
      </w:pPr>
      <w:r w:rsidRPr="007A7A34">
        <w:rPr>
          <w:b/>
          <w:sz w:val="22"/>
          <w:szCs w:val="22"/>
        </w:rPr>
        <w:t>Teaching Listserv</w:t>
      </w:r>
    </w:p>
    <w:p w14:paraId="382DDDB2" w14:textId="77777777" w:rsidR="00E3221A" w:rsidRPr="007A7A34" w:rsidRDefault="00623FBF">
      <w:pPr>
        <w:pStyle w:val="BodyText"/>
        <w:spacing w:before="2"/>
        <w:ind w:left="1483" w:right="1069"/>
      </w:pPr>
      <w:r w:rsidRPr="007A7A34">
        <w:rPr>
          <w:color w:val="2A2F33"/>
        </w:rPr>
        <w:t xml:space="preserve">Learn about upcoming events and opportunities related to teaching innovation at WSU and join in the conversation at </w:t>
      </w:r>
      <w:hyperlink r:id="rId52">
        <w:r w:rsidRPr="007A7A34">
          <w:rPr>
            <w:color w:val="0070C0"/>
            <w:u w:val="single"/>
          </w:rPr>
          <w:t>aoi_learning_innovations@lists.wsu.edu</w:t>
        </w:r>
      </w:hyperlink>
      <w:r w:rsidRPr="007A7A34">
        <w:rPr>
          <w:color w:val="0070C0"/>
          <w:u w:val="single"/>
        </w:rPr>
        <w:t>.</w:t>
      </w:r>
    </w:p>
    <w:p w14:paraId="382DDDB3" w14:textId="77777777" w:rsidR="00E3221A" w:rsidRPr="007A7A34" w:rsidRDefault="00623FBF">
      <w:pPr>
        <w:pStyle w:val="BodyText"/>
        <w:spacing w:line="261" w:lineRule="exact"/>
        <w:ind w:left="1483"/>
      </w:pPr>
      <w:r w:rsidRPr="007A7A34">
        <w:rPr>
          <w:color w:val="2A2F33"/>
        </w:rPr>
        <w:t xml:space="preserve">Subscribe by contacting Deanna Hamilton at </w:t>
      </w:r>
      <w:hyperlink r:id="rId53">
        <w:r w:rsidRPr="007A7A34">
          <w:rPr>
            <w:color w:val="0070C0"/>
            <w:u w:val="single"/>
          </w:rPr>
          <w:t>dhamilton2@wsu.edu</w:t>
        </w:r>
      </w:hyperlink>
      <w:r w:rsidRPr="007A7A34">
        <w:rPr>
          <w:color w:val="0070C0"/>
          <w:u w:val="single"/>
        </w:rPr>
        <w:t>.</w:t>
      </w:r>
    </w:p>
    <w:p w14:paraId="382DDDB4" w14:textId="77777777" w:rsidR="00E3221A" w:rsidRPr="007A7A34" w:rsidRDefault="00E3221A">
      <w:pPr>
        <w:pStyle w:val="BodyText"/>
        <w:spacing w:before="11"/>
      </w:pPr>
    </w:p>
    <w:p w14:paraId="382DDDB5" w14:textId="77777777" w:rsidR="00E3221A" w:rsidRPr="007A7A34" w:rsidRDefault="00623FBF">
      <w:pPr>
        <w:pStyle w:val="Heading1"/>
        <w:rPr>
          <w:b/>
          <w:sz w:val="22"/>
          <w:szCs w:val="22"/>
        </w:rPr>
      </w:pPr>
      <w:r w:rsidRPr="007A7A34">
        <w:rPr>
          <w:b/>
          <w:sz w:val="22"/>
          <w:szCs w:val="22"/>
        </w:rPr>
        <w:t>Textbooks</w:t>
      </w:r>
    </w:p>
    <w:p w14:paraId="4E06EAB9" w14:textId="77777777" w:rsidR="00EA0411" w:rsidRPr="00EA0411" w:rsidRDefault="00EA0411" w:rsidP="00EA0411">
      <w:pPr>
        <w:ind w:left="1440"/>
        <w:rPr>
          <w:rFonts w:ascii="Times New Roman" w:eastAsia="Times New Roman" w:hAnsi="Times New Roman" w:cs="Times New Roman"/>
        </w:rPr>
      </w:pPr>
      <w:r w:rsidRPr="00EA0411">
        <w:rPr>
          <w:b/>
          <w:bCs/>
          <w:color w:val="2A2F33"/>
        </w:rPr>
        <w:t>The Bookie open for on-campus services</w:t>
      </w:r>
      <w:r w:rsidRPr="00EA0411">
        <w:rPr>
          <w:color w:val="2A2F33"/>
        </w:rPr>
        <w:br/>
        <w:t>The Bookie is now open from 10 a.m. – 3 p.m. Monday – Friday for on-campus services. Prior to accessing The Bookie, all individuals need to check-in at the Floyd Building main entrance (signs posted). Students can also order their textbooks online at </w:t>
      </w:r>
      <w:hyperlink r:id="rId54" w:history="1">
        <w:r w:rsidRPr="00EA0411">
          <w:rPr>
            <w:rStyle w:val="Hyperlink"/>
            <w:rFonts w:ascii="Open Sans" w:eastAsia="Times New Roman" w:hAnsi="Open Sans"/>
            <w:color w:val="981E32"/>
          </w:rPr>
          <w:t>wsubookie.bncollege.com/shop/</w:t>
        </w:r>
        <w:proofErr w:type="spellStart"/>
        <w:r w:rsidRPr="00EA0411">
          <w:rPr>
            <w:rStyle w:val="Hyperlink"/>
            <w:rFonts w:ascii="Open Sans" w:eastAsia="Times New Roman" w:hAnsi="Open Sans"/>
            <w:color w:val="981E32"/>
          </w:rPr>
          <w:t>wsu</w:t>
        </w:r>
        <w:proofErr w:type="spellEnd"/>
        <w:r w:rsidRPr="00EA0411">
          <w:rPr>
            <w:rStyle w:val="Hyperlink"/>
            <w:rFonts w:ascii="Open Sans" w:eastAsia="Times New Roman" w:hAnsi="Open Sans"/>
            <w:color w:val="981E32"/>
          </w:rPr>
          <w:t>-bookie/home</w:t>
        </w:r>
      </w:hyperlink>
      <w:r w:rsidRPr="00EA0411">
        <w:rPr>
          <w:rFonts w:ascii="Open Sans" w:eastAsia="Times New Roman" w:hAnsi="Open Sans"/>
          <w:color w:val="202020"/>
          <w:shd w:val="clear" w:color="auto" w:fill="FFFFFF"/>
        </w:rPr>
        <w:t>.</w:t>
      </w:r>
    </w:p>
    <w:p w14:paraId="382DDDBE" w14:textId="77777777" w:rsidR="00E3221A" w:rsidRPr="007A7A34" w:rsidRDefault="00E3221A">
      <w:pPr>
        <w:pStyle w:val="BodyText"/>
        <w:spacing w:before="11"/>
      </w:pPr>
    </w:p>
    <w:p w14:paraId="382DDDBF" w14:textId="4A7913D9" w:rsidR="00E3221A" w:rsidRPr="007A7A34" w:rsidRDefault="00623FBF" w:rsidP="00E16547">
      <w:pPr>
        <w:ind w:firstLine="720"/>
      </w:pPr>
      <w:r w:rsidRPr="007A7A34">
        <w:rPr>
          <w:b/>
        </w:rPr>
        <w:t>Undergraduate Research</w:t>
      </w:r>
      <w:r w:rsidRPr="007A7A34">
        <w:rPr>
          <w:b/>
          <w:spacing w:val="68"/>
        </w:rPr>
        <w:t xml:space="preserve"> </w:t>
      </w:r>
      <w:r w:rsidR="00793B73" w:rsidRPr="007A7A34">
        <w:t xml:space="preserve"> </w:t>
      </w:r>
    </w:p>
    <w:p w14:paraId="382DDDC3" w14:textId="77777777" w:rsidR="00E3221A" w:rsidRPr="007A7A34" w:rsidRDefault="00623FBF" w:rsidP="00793B73">
      <w:pPr>
        <w:pStyle w:val="ListParagraph"/>
        <w:tabs>
          <w:tab w:val="left" w:pos="1484"/>
          <w:tab w:val="left" w:pos="1485"/>
        </w:tabs>
        <w:spacing w:before="1"/>
        <w:ind w:right="870" w:firstLine="0"/>
        <w:rPr>
          <w:rFonts w:ascii="Symbol" w:hAnsi="Symbol"/>
        </w:rPr>
      </w:pPr>
      <w:r w:rsidRPr="007A7A34">
        <w:t>We encourage faculty to continue to support undergraduate research through either in person work or holding regular research meetings with their undergraduate student via zoom and finding creative ways for students to get involved in research, whether this is literature searches, data analysis, or opening doors for new research directions for the faculty member through the student’s</w:t>
      </w:r>
      <w:r w:rsidRPr="007A7A34">
        <w:rPr>
          <w:spacing w:val="-16"/>
        </w:rPr>
        <w:t xml:space="preserve"> </w:t>
      </w:r>
      <w:r w:rsidRPr="007A7A34">
        <w:t>efforts.</w:t>
      </w:r>
    </w:p>
    <w:p w14:paraId="382DDDC4" w14:textId="77777777" w:rsidR="00E3221A" w:rsidRPr="007A7A34" w:rsidRDefault="00E3221A">
      <w:pPr>
        <w:pStyle w:val="BodyText"/>
        <w:spacing w:before="8"/>
      </w:pPr>
    </w:p>
    <w:p w14:paraId="382DDDCA" w14:textId="77777777" w:rsidR="00E3221A" w:rsidRPr="007A7A34" w:rsidRDefault="00E3221A">
      <w:pPr>
        <w:rPr>
          <w:rFonts w:ascii="Symbol" w:hAnsi="Symbol"/>
        </w:rPr>
        <w:sectPr w:rsidR="00E3221A" w:rsidRPr="007A7A34">
          <w:pgSz w:w="12240" w:h="15840"/>
          <w:pgMar w:top="760" w:right="80" w:bottom="280" w:left="1180" w:header="9" w:footer="0" w:gutter="0"/>
          <w:cols w:space="720"/>
        </w:sectPr>
      </w:pPr>
    </w:p>
    <w:p w14:paraId="382DDDCB" w14:textId="77777777" w:rsidR="00E3221A" w:rsidRPr="007A7A34" w:rsidRDefault="00E3221A">
      <w:pPr>
        <w:pStyle w:val="BodyText"/>
      </w:pPr>
    </w:p>
    <w:p w14:paraId="382DDDCC" w14:textId="77777777" w:rsidR="00E3221A" w:rsidRPr="007A7A34" w:rsidRDefault="00E3221A">
      <w:pPr>
        <w:pStyle w:val="BodyText"/>
        <w:spacing w:before="10"/>
      </w:pPr>
    </w:p>
    <w:p w14:paraId="382DDDD3" w14:textId="77777777" w:rsidR="00E3221A" w:rsidRPr="007A7A34" w:rsidRDefault="00E3221A">
      <w:pPr>
        <w:pStyle w:val="BodyText"/>
      </w:pPr>
    </w:p>
    <w:p w14:paraId="382DDDD4" w14:textId="77777777" w:rsidR="00E3221A" w:rsidRPr="007A7A34" w:rsidRDefault="00623FBF">
      <w:pPr>
        <w:spacing w:before="262" w:line="321" w:lineRule="exact"/>
        <w:ind w:left="1334" w:right="1398"/>
        <w:jc w:val="center"/>
        <w:rPr>
          <w:rFonts w:ascii="Times New Roman"/>
          <w:b/>
        </w:rPr>
      </w:pPr>
      <w:r w:rsidRPr="007A7A34">
        <w:rPr>
          <w:rFonts w:ascii="Times New Roman"/>
          <w:b/>
        </w:rPr>
        <w:t>Best Practices and Resources for Rapid Response Online Teaching</w:t>
      </w:r>
    </w:p>
    <w:p w14:paraId="382DDDD5" w14:textId="77777777" w:rsidR="00E3221A" w:rsidRPr="007A7A34" w:rsidRDefault="00623FBF">
      <w:pPr>
        <w:pStyle w:val="Heading1"/>
        <w:spacing w:line="275" w:lineRule="exact"/>
        <w:ind w:left="4364"/>
        <w:rPr>
          <w:rFonts w:ascii="Times New Roman"/>
          <w:sz w:val="22"/>
          <w:szCs w:val="22"/>
        </w:rPr>
      </w:pPr>
      <w:r w:rsidRPr="007A7A34">
        <w:rPr>
          <w:rFonts w:ascii="Times New Roman"/>
          <w:sz w:val="22"/>
          <w:szCs w:val="22"/>
        </w:rPr>
        <w:t xml:space="preserve">Katie </w:t>
      </w:r>
      <w:proofErr w:type="spellStart"/>
      <w:r w:rsidRPr="007A7A34">
        <w:rPr>
          <w:rFonts w:ascii="Times New Roman"/>
          <w:sz w:val="22"/>
          <w:szCs w:val="22"/>
        </w:rPr>
        <w:t>Kirakosian</w:t>
      </w:r>
      <w:proofErr w:type="spellEnd"/>
      <w:r w:rsidRPr="007A7A34">
        <w:rPr>
          <w:rFonts w:ascii="Times New Roman"/>
          <w:sz w:val="22"/>
          <w:szCs w:val="22"/>
        </w:rPr>
        <w:t>, Ph.D.</w:t>
      </w:r>
    </w:p>
    <w:p w14:paraId="382DDDD6" w14:textId="77777777" w:rsidR="00E3221A" w:rsidRPr="007A7A34" w:rsidRDefault="00133263">
      <w:pPr>
        <w:spacing w:before="1"/>
        <w:ind w:left="4364"/>
        <w:rPr>
          <w:rFonts w:ascii="Times New Roman"/>
        </w:rPr>
      </w:pPr>
      <w:hyperlink r:id="rId55">
        <w:r w:rsidR="00623FBF" w:rsidRPr="007A7A34">
          <w:rPr>
            <w:rFonts w:ascii="Times New Roman"/>
            <w:color w:val="1154CC"/>
            <w:u w:val="single" w:color="1154CC"/>
          </w:rPr>
          <w:t>kvkirako2020@gmail.com</w:t>
        </w:r>
      </w:hyperlink>
    </w:p>
    <w:p w14:paraId="382DDDD7" w14:textId="77777777" w:rsidR="00E3221A" w:rsidRPr="007A7A34" w:rsidRDefault="00E3221A">
      <w:pPr>
        <w:pStyle w:val="BodyText"/>
        <w:rPr>
          <w:rFonts w:ascii="Times New Roman"/>
        </w:rPr>
      </w:pPr>
    </w:p>
    <w:p w14:paraId="382DDDD8" w14:textId="77777777" w:rsidR="00E3221A" w:rsidRPr="007A7A34" w:rsidRDefault="00623FBF">
      <w:pPr>
        <w:spacing w:before="91"/>
        <w:ind w:left="763"/>
        <w:rPr>
          <w:rFonts w:ascii="Times New Roman"/>
          <w:b/>
        </w:rPr>
      </w:pPr>
      <w:r w:rsidRPr="007A7A34">
        <w:rPr>
          <w:rFonts w:ascii="Times New Roman"/>
          <w:b/>
        </w:rPr>
        <w:t>General best practices for teaching online:</w:t>
      </w:r>
    </w:p>
    <w:p w14:paraId="382DDDD9" w14:textId="77777777" w:rsidR="00E3221A" w:rsidRPr="007A7A34" w:rsidRDefault="00623FBF">
      <w:pPr>
        <w:pStyle w:val="ListParagraph"/>
        <w:numPr>
          <w:ilvl w:val="0"/>
          <w:numId w:val="2"/>
        </w:numPr>
        <w:tabs>
          <w:tab w:val="left" w:pos="1483"/>
          <w:tab w:val="left" w:pos="1484"/>
        </w:tabs>
        <w:spacing w:line="276" w:lineRule="auto"/>
        <w:ind w:right="941"/>
        <w:rPr>
          <w:rFonts w:ascii="Times New Roman" w:hAnsi="Times New Roman"/>
        </w:rPr>
      </w:pPr>
      <w:r w:rsidRPr="007A7A34">
        <w:rPr>
          <w:rFonts w:ascii="Times New Roman" w:hAnsi="Times New Roman"/>
        </w:rPr>
        <w:t xml:space="preserve">Post an </w:t>
      </w:r>
      <w:r w:rsidRPr="007A7A34">
        <w:rPr>
          <w:rFonts w:ascii="Times New Roman" w:hAnsi="Times New Roman"/>
          <w:b/>
        </w:rPr>
        <w:t xml:space="preserve">announcement </w:t>
      </w:r>
      <w:r w:rsidRPr="007A7A34">
        <w:rPr>
          <w:rFonts w:ascii="Times New Roman" w:hAnsi="Times New Roman"/>
        </w:rPr>
        <w:t>at the beginning of the week, so students know what work must be completed and when the deadlines are. Putting this all in one place, like a checklist, is helpful. Try to keep your announcements positive and motivating, during this uncertain</w:t>
      </w:r>
      <w:r w:rsidRPr="007A7A34">
        <w:rPr>
          <w:rFonts w:ascii="Times New Roman" w:hAnsi="Times New Roman"/>
          <w:spacing w:val="16"/>
        </w:rPr>
        <w:t xml:space="preserve"> </w:t>
      </w:r>
      <w:r w:rsidRPr="007A7A34">
        <w:rPr>
          <w:rFonts w:ascii="Times New Roman" w:hAnsi="Times New Roman"/>
        </w:rPr>
        <w:t>time.</w:t>
      </w:r>
    </w:p>
    <w:p w14:paraId="382DDDDA" w14:textId="77777777" w:rsidR="00E3221A" w:rsidRPr="007A7A34" w:rsidRDefault="00623FBF">
      <w:pPr>
        <w:pStyle w:val="ListParagraph"/>
        <w:numPr>
          <w:ilvl w:val="0"/>
          <w:numId w:val="2"/>
        </w:numPr>
        <w:tabs>
          <w:tab w:val="left" w:pos="1483"/>
          <w:tab w:val="left" w:pos="1484"/>
        </w:tabs>
        <w:spacing w:before="1" w:line="276" w:lineRule="auto"/>
        <w:ind w:right="944"/>
        <w:rPr>
          <w:rFonts w:ascii="Times New Roman" w:hAnsi="Times New Roman"/>
        </w:rPr>
      </w:pPr>
      <w:r w:rsidRPr="007A7A34">
        <w:rPr>
          <w:rFonts w:ascii="Times New Roman" w:hAnsi="Times New Roman"/>
        </w:rPr>
        <w:t>Considering posting a mid-week check-in announcement or an announcement reflecting on the past week. Find a balance where you consistently check-in with students a couple times a</w:t>
      </w:r>
      <w:r w:rsidRPr="007A7A34">
        <w:rPr>
          <w:rFonts w:ascii="Times New Roman" w:hAnsi="Times New Roman"/>
          <w:spacing w:val="14"/>
        </w:rPr>
        <w:t xml:space="preserve"> </w:t>
      </w:r>
      <w:r w:rsidRPr="007A7A34">
        <w:rPr>
          <w:rFonts w:ascii="Times New Roman" w:hAnsi="Times New Roman"/>
        </w:rPr>
        <w:t>week.</w:t>
      </w:r>
    </w:p>
    <w:p w14:paraId="382DDDDB" w14:textId="77777777" w:rsidR="00E3221A" w:rsidRPr="007A7A34" w:rsidRDefault="00623FBF">
      <w:pPr>
        <w:pStyle w:val="ListParagraph"/>
        <w:numPr>
          <w:ilvl w:val="0"/>
          <w:numId w:val="2"/>
        </w:numPr>
        <w:tabs>
          <w:tab w:val="left" w:pos="1483"/>
          <w:tab w:val="left" w:pos="1484"/>
        </w:tabs>
        <w:spacing w:line="276" w:lineRule="auto"/>
        <w:ind w:right="827"/>
        <w:rPr>
          <w:rFonts w:ascii="Times New Roman" w:hAnsi="Times New Roman"/>
        </w:rPr>
      </w:pPr>
      <w:r w:rsidRPr="007A7A34">
        <w:rPr>
          <w:rFonts w:ascii="Times New Roman" w:hAnsi="Times New Roman"/>
        </w:rPr>
        <w:t xml:space="preserve">Create an ungraded </w:t>
      </w:r>
      <w:r w:rsidRPr="007A7A34">
        <w:rPr>
          <w:rFonts w:ascii="Times New Roman" w:hAnsi="Times New Roman"/>
          <w:b/>
        </w:rPr>
        <w:t xml:space="preserve">“Ask the Professor” </w:t>
      </w:r>
      <w:r w:rsidRPr="007A7A34">
        <w:rPr>
          <w:rFonts w:ascii="Times New Roman" w:hAnsi="Times New Roman"/>
        </w:rPr>
        <w:t>Discussion Board area, so students can post general questions. Encourage classmates to answer the questions if they know as well (i.e. “What chapter discusses X” or “When is X due”). Allow this to be a “subscribed” discussion so you get notifications when someone posts. Check this area at least once a day so these questions do not remain</w:t>
      </w:r>
      <w:r w:rsidRPr="007A7A34">
        <w:rPr>
          <w:rFonts w:ascii="Times New Roman" w:hAnsi="Times New Roman"/>
          <w:spacing w:val="1"/>
        </w:rPr>
        <w:t xml:space="preserve"> </w:t>
      </w:r>
      <w:r w:rsidRPr="007A7A34">
        <w:rPr>
          <w:rFonts w:ascii="Times New Roman" w:hAnsi="Times New Roman"/>
        </w:rPr>
        <w:t>unanswered.</w:t>
      </w:r>
    </w:p>
    <w:p w14:paraId="382DDDDC" w14:textId="77777777" w:rsidR="00E3221A" w:rsidRPr="007A7A34" w:rsidRDefault="00623FBF">
      <w:pPr>
        <w:pStyle w:val="ListParagraph"/>
        <w:numPr>
          <w:ilvl w:val="0"/>
          <w:numId w:val="2"/>
        </w:numPr>
        <w:tabs>
          <w:tab w:val="left" w:pos="1483"/>
          <w:tab w:val="left" w:pos="1484"/>
        </w:tabs>
        <w:spacing w:line="276" w:lineRule="auto"/>
        <w:ind w:right="801"/>
        <w:rPr>
          <w:rFonts w:ascii="Times New Roman" w:hAnsi="Times New Roman"/>
        </w:rPr>
      </w:pPr>
      <w:r w:rsidRPr="007A7A34">
        <w:rPr>
          <w:rFonts w:ascii="Times New Roman" w:hAnsi="Times New Roman"/>
        </w:rPr>
        <w:t xml:space="preserve">Host virtual </w:t>
      </w:r>
      <w:r w:rsidRPr="007A7A34">
        <w:rPr>
          <w:rFonts w:ascii="Times New Roman" w:hAnsi="Times New Roman"/>
          <w:b/>
        </w:rPr>
        <w:t xml:space="preserve">office hours </w:t>
      </w:r>
      <w:r w:rsidRPr="007A7A34">
        <w:rPr>
          <w:rFonts w:ascii="Times New Roman" w:hAnsi="Times New Roman"/>
        </w:rPr>
        <w:t>regularly. If a student is really struggling, offer to set-up a virtual private meeting, so other students can not join</w:t>
      </w:r>
      <w:r w:rsidRPr="007A7A34">
        <w:rPr>
          <w:rFonts w:ascii="Times New Roman" w:hAnsi="Times New Roman"/>
          <w:spacing w:val="12"/>
        </w:rPr>
        <w:t xml:space="preserve"> </w:t>
      </w:r>
      <w:r w:rsidRPr="007A7A34">
        <w:rPr>
          <w:rFonts w:ascii="Times New Roman" w:hAnsi="Times New Roman"/>
        </w:rPr>
        <w:t>unknowingly.</w:t>
      </w:r>
    </w:p>
    <w:p w14:paraId="382DDDDD" w14:textId="77777777" w:rsidR="00E3221A" w:rsidRPr="007A7A34" w:rsidRDefault="00623FBF">
      <w:pPr>
        <w:pStyle w:val="ListParagraph"/>
        <w:numPr>
          <w:ilvl w:val="0"/>
          <w:numId w:val="2"/>
        </w:numPr>
        <w:tabs>
          <w:tab w:val="left" w:pos="1483"/>
          <w:tab w:val="left" w:pos="1484"/>
        </w:tabs>
        <w:spacing w:line="278" w:lineRule="auto"/>
        <w:ind w:right="1089"/>
        <w:rPr>
          <w:rFonts w:ascii="Times New Roman" w:hAnsi="Times New Roman"/>
        </w:rPr>
      </w:pPr>
      <w:r w:rsidRPr="007A7A34">
        <w:rPr>
          <w:rFonts w:ascii="Times New Roman" w:hAnsi="Times New Roman"/>
        </w:rPr>
        <w:t xml:space="preserve">Do as much as you can </w:t>
      </w:r>
      <w:r w:rsidRPr="007A7A34">
        <w:rPr>
          <w:rFonts w:ascii="Times New Roman" w:hAnsi="Times New Roman"/>
          <w:b/>
        </w:rPr>
        <w:t>asynchronously</w:t>
      </w:r>
      <w:r w:rsidRPr="007A7A34">
        <w:rPr>
          <w:rFonts w:ascii="Times New Roman" w:hAnsi="Times New Roman"/>
        </w:rPr>
        <w:t xml:space="preserve">. Many students are home and in various time zones. If they </w:t>
      </w:r>
      <w:proofErr w:type="spellStart"/>
      <w:r w:rsidRPr="007A7A34">
        <w:rPr>
          <w:rFonts w:ascii="Times New Roman" w:hAnsi="Times New Roman"/>
        </w:rPr>
        <w:t>can not</w:t>
      </w:r>
      <w:proofErr w:type="spellEnd"/>
      <w:r w:rsidRPr="007A7A34">
        <w:rPr>
          <w:rFonts w:ascii="Times New Roman" w:hAnsi="Times New Roman"/>
        </w:rPr>
        <w:t xml:space="preserve"> attend something live, they should not be</w:t>
      </w:r>
      <w:r w:rsidRPr="007A7A34">
        <w:rPr>
          <w:rFonts w:ascii="Times New Roman" w:hAnsi="Times New Roman"/>
          <w:spacing w:val="18"/>
        </w:rPr>
        <w:t xml:space="preserve"> </w:t>
      </w:r>
      <w:r w:rsidRPr="007A7A34">
        <w:rPr>
          <w:rFonts w:ascii="Times New Roman" w:hAnsi="Times New Roman"/>
        </w:rPr>
        <w:t>penalized.</w:t>
      </w:r>
    </w:p>
    <w:p w14:paraId="382DDDDE" w14:textId="77777777" w:rsidR="00E3221A" w:rsidRPr="007A7A34" w:rsidRDefault="00623FBF">
      <w:pPr>
        <w:pStyle w:val="ListParagraph"/>
        <w:numPr>
          <w:ilvl w:val="0"/>
          <w:numId w:val="2"/>
        </w:numPr>
        <w:tabs>
          <w:tab w:val="left" w:pos="1483"/>
          <w:tab w:val="left" w:pos="1484"/>
        </w:tabs>
        <w:spacing w:line="276" w:lineRule="auto"/>
        <w:ind w:right="917"/>
        <w:rPr>
          <w:rFonts w:ascii="Times New Roman" w:hAnsi="Times New Roman"/>
        </w:rPr>
      </w:pPr>
      <w:r w:rsidRPr="007A7A34">
        <w:rPr>
          <w:rFonts w:ascii="Times New Roman" w:hAnsi="Times New Roman"/>
        </w:rPr>
        <w:t xml:space="preserve">Give </w:t>
      </w:r>
      <w:r w:rsidRPr="007A7A34">
        <w:rPr>
          <w:rFonts w:ascii="Times New Roman" w:hAnsi="Times New Roman"/>
          <w:b/>
        </w:rPr>
        <w:t>timely feedback</w:t>
      </w:r>
      <w:r w:rsidRPr="007A7A34">
        <w:rPr>
          <w:rFonts w:ascii="Times New Roman" w:hAnsi="Times New Roman"/>
        </w:rPr>
        <w:t>. This is no different than if you were teaching in-person. Your LMS allows you to have manually graded quizzes, so these grades would be instantaneous. Depending on the size of the class and the nature of the assignment, a good rule of thumb is to return graded work within 7 days.</w:t>
      </w:r>
    </w:p>
    <w:p w14:paraId="382DDDDF" w14:textId="77777777" w:rsidR="00E3221A" w:rsidRPr="007A7A34" w:rsidRDefault="00623FBF">
      <w:pPr>
        <w:pStyle w:val="ListParagraph"/>
        <w:numPr>
          <w:ilvl w:val="0"/>
          <w:numId w:val="2"/>
        </w:numPr>
        <w:tabs>
          <w:tab w:val="left" w:pos="1483"/>
          <w:tab w:val="left" w:pos="1484"/>
        </w:tabs>
        <w:spacing w:line="228" w:lineRule="exact"/>
        <w:ind w:hanging="361"/>
        <w:rPr>
          <w:rFonts w:ascii="Times New Roman" w:hAnsi="Times New Roman"/>
          <w:b/>
        </w:rPr>
      </w:pPr>
      <w:r w:rsidRPr="007A7A34">
        <w:rPr>
          <w:rFonts w:ascii="Times New Roman" w:hAnsi="Times New Roman"/>
        </w:rPr>
        <w:t xml:space="preserve">When hosting </w:t>
      </w:r>
      <w:r w:rsidRPr="007A7A34">
        <w:rPr>
          <w:rFonts w:ascii="Times New Roman" w:hAnsi="Times New Roman"/>
          <w:b/>
        </w:rPr>
        <w:t>Zoom</w:t>
      </w:r>
      <w:r w:rsidRPr="007A7A34">
        <w:rPr>
          <w:rFonts w:ascii="Times New Roman" w:hAnsi="Times New Roman"/>
          <w:b/>
          <w:spacing w:val="6"/>
        </w:rPr>
        <w:t xml:space="preserve"> </w:t>
      </w:r>
      <w:r w:rsidRPr="007A7A34">
        <w:rPr>
          <w:rFonts w:ascii="Times New Roman" w:hAnsi="Times New Roman"/>
          <w:b/>
        </w:rPr>
        <w:t>meetings</w:t>
      </w:r>
    </w:p>
    <w:p w14:paraId="382DDDE0" w14:textId="77777777" w:rsidR="00E3221A" w:rsidRPr="007A7A34" w:rsidRDefault="00623FBF">
      <w:pPr>
        <w:pStyle w:val="ListParagraph"/>
        <w:numPr>
          <w:ilvl w:val="1"/>
          <w:numId w:val="2"/>
        </w:numPr>
        <w:tabs>
          <w:tab w:val="left" w:pos="2203"/>
          <w:tab w:val="left" w:pos="2204"/>
        </w:tabs>
        <w:spacing w:before="29" w:line="276" w:lineRule="auto"/>
        <w:ind w:right="815"/>
        <w:rPr>
          <w:rFonts w:ascii="Times New Roman" w:hAnsi="Times New Roman"/>
        </w:rPr>
      </w:pPr>
      <w:r w:rsidRPr="007A7A34">
        <w:rPr>
          <w:rFonts w:ascii="Times New Roman" w:hAnsi="Times New Roman"/>
        </w:rPr>
        <w:t>Establish guidelines and netiquette for Zoom meetings, such as requiring all students shut off their audio when they join and only unmute when they are</w:t>
      </w:r>
      <w:r w:rsidRPr="007A7A34">
        <w:rPr>
          <w:rFonts w:ascii="Times New Roman" w:hAnsi="Times New Roman"/>
          <w:spacing w:val="22"/>
        </w:rPr>
        <w:t xml:space="preserve"> </w:t>
      </w:r>
      <w:r w:rsidRPr="007A7A34">
        <w:rPr>
          <w:rFonts w:ascii="Times New Roman" w:hAnsi="Times New Roman"/>
        </w:rPr>
        <w:t>speaking.</w:t>
      </w:r>
    </w:p>
    <w:p w14:paraId="382DDDE1" w14:textId="77777777" w:rsidR="00E3221A" w:rsidRPr="007A7A34" w:rsidRDefault="00623FBF">
      <w:pPr>
        <w:pStyle w:val="ListParagraph"/>
        <w:numPr>
          <w:ilvl w:val="1"/>
          <w:numId w:val="2"/>
        </w:numPr>
        <w:tabs>
          <w:tab w:val="left" w:pos="2203"/>
          <w:tab w:val="left" w:pos="2204"/>
        </w:tabs>
        <w:spacing w:line="276" w:lineRule="auto"/>
        <w:ind w:right="1146"/>
        <w:rPr>
          <w:rFonts w:ascii="Times New Roman" w:hAnsi="Times New Roman"/>
        </w:rPr>
      </w:pPr>
      <w:r w:rsidRPr="007A7A34">
        <w:rPr>
          <w:rFonts w:ascii="Times New Roman" w:hAnsi="Times New Roman"/>
        </w:rPr>
        <w:t>Record those sessions and post a link to the archive for students who could not attend. Be sure students know the meetings are being recorded. [</w:t>
      </w:r>
      <w:r w:rsidRPr="007A7A34">
        <w:rPr>
          <w:rFonts w:ascii="Times New Roman" w:hAnsi="Times New Roman"/>
          <w:i/>
        </w:rPr>
        <w:t>But see "Recording sensitive topics"</w:t>
      </w:r>
      <w:r w:rsidRPr="007A7A34">
        <w:rPr>
          <w:rFonts w:ascii="Times New Roman" w:hAnsi="Times New Roman"/>
          <w:i/>
          <w:spacing w:val="4"/>
        </w:rPr>
        <w:t xml:space="preserve"> </w:t>
      </w:r>
      <w:r w:rsidRPr="007A7A34">
        <w:rPr>
          <w:rFonts w:ascii="Times New Roman" w:hAnsi="Times New Roman"/>
          <w:i/>
        </w:rPr>
        <w:t>above</w:t>
      </w:r>
      <w:r w:rsidRPr="007A7A34">
        <w:rPr>
          <w:rFonts w:ascii="Times New Roman" w:hAnsi="Times New Roman"/>
        </w:rPr>
        <w:t>]</w:t>
      </w:r>
    </w:p>
    <w:p w14:paraId="382DDDE2" w14:textId="77777777" w:rsidR="00E3221A" w:rsidRPr="007A7A34" w:rsidRDefault="00623FBF">
      <w:pPr>
        <w:pStyle w:val="ListParagraph"/>
        <w:numPr>
          <w:ilvl w:val="1"/>
          <w:numId w:val="2"/>
        </w:numPr>
        <w:tabs>
          <w:tab w:val="left" w:pos="2203"/>
          <w:tab w:val="left" w:pos="2204"/>
        </w:tabs>
        <w:spacing w:line="276" w:lineRule="auto"/>
        <w:ind w:right="871"/>
        <w:rPr>
          <w:rFonts w:ascii="Times New Roman" w:hAnsi="Times New Roman"/>
        </w:rPr>
      </w:pPr>
      <w:r w:rsidRPr="007A7A34">
        <w:rPr>
          <w:rFonts w:ascii="Times New Roman" w:hAnsi="Times New Roman"/>
        </w:rPr>
        <w:t xml:space="preserve">Do not </w:t>
      </w:r>
      <w:r w:rsidRPr="007A7A34">
        <w:rPr>
          <w:rFonts w:ascii="Times New Roman" w:hAnsi="Times New Roman"/>
          <w:i/>
        </w:rPr>
        <w:t xml:space="preserve">require </w:t>
      </w:r>
      <w:r w:rsidRPr="007A7A34">
        <w:rPr>
          <w:rFonts w:ascii="Times New Roman" w:hAnsi="Times New Roman"/>
        </w:rPr>
        <w:t>students to use their video feature, for privacy concerns. It actually can slow down a Zoom meeting as</w:t>
      </w:r>
      <w:r w:rsidRPr="007A7A34">
        <w:rPr>
          <w:rFonts w:ascii="Times New Roman" w:hAnsi="Times New Roman"/>
          <w:spacing w:val="-1"/>
        </w:rPr>
        <w:t xml:space="preserve"> </w:t>
      </w:r>
      <w:r w:rsidRPr="007A7A34">
        <w:rPr>
          <w:rFonts w:ascii="Times New Roman" w:hAnsi="Times New Roman"/>
        </w:rPr>
        <w:t>well.</w:t>
      </w:r>
    </w:p>
    <w:p w14:paraId="382DDDE3" w14:textId="77777777" w:rsidR="00E3221A" w:rsidRPr="007A7A34" w:rsidRDefault="00623FBF">
      <w:pPr>
        <w:pStyle w:val="ListParagraph"/>
        <w:numPr>
          <w:ilvl w:val="0"/>
          <w:numId w:val="2"/>
        </w:numPr>
        <w:tabs>
          <w:tab w:val="left" w:pos="1483"/>
          <w:tab w:val="left" w:pos="1484"/>
        </w:tabs>
        <w:spacing w:line="276" w:lineRule="auto"/>
        <w:ind w:right="834"/>
        <w:rPr>
          <w:rFonts w:ascii="Times New Roman" w:hAnsi="Times New Roman"/>
        </w:rPr>
      </w:pPr>
      <w:r w:rsidRPr="007A7A34">
        <w:rPr>
          <w:rFonts w:ascii="Times New Roman" w:hAnsi="Times New Roman"/>
        </w:rPr>
        <w:t xml:space="preserve">Make </w:t>
      </w:r>
      <w:r w:rsidRPr="007A7A34">
        <w:rPr>
          <w:rFonts w:ascii="Times New Roman" w:hAnsi="Times New Roman"/>
          <w:b/>
        </w:rPr>
        <w:t>clear expectations</w:t>
      </w:r>
      <w:r w:rsidRPr="007A7A34">
        <w:rPr>
          <w:rFonts w:ascii="Times New Roman" w:hAnsi="Times New Roman"/>
        </w:rPr>
        <w:t>. All major assignments should have a rubric. Consider creating a short screencast reviewing the rubric, if you can. It might save you from countless emails and also improve student understanding. The quality of the work you receive can also improve, if you record a review of all major assignments well before they are</w:t>
      </w:r>
      <w:r w:rsidRPr="007A7A34">
        <w:rPr>
          <w:rFonts w:ascii="Times New Roman" w:hAnsi="Times New Roman"/>
          <w:spacing w:val="-2"/>
        </w:rPr>
        <w:t xml:space="preserve"> </w:t>
      </w:r>
      <w:r w:rsidRPr="007A7A34">
        <w:rPr>
          <w:rFonts w:ascii="Times New Roman" w:hAnsi="Times New Roman"/>
        </w:rPr>
        <w:t>due.</w:t>
      </w:r>
    </w:p>
    <w:p w14:paraId="382DDDE4" w14:textId="77777777" w:rsidR="00E3221A" w:rsidRPr="007A7A34" w:rsidRDefault="00623FBF">
      <w:pPr>
        <w:pStyle w:val="ListParagraph"/>
        <w:numPr>
          <w:ilvl w:val="0"/>
          <w:numId w:val="2"/>
        </w:numPr>
        <w:tabs>
          <w:tab w:val="left" w:pos="1483"/>
          <w:tab w:val="left" w:pos="1484"/>
        </w:tabs>
        <w:spacing w:line="276" w:lineRule="auto"/>
        <w:ind w:right="948"/>
        <w:rPr>
          <w:rFonts w:ascii="Times New Roman" w:hAnsi="Times New Roman"/>
        </w:rPr>
      </w:pPr>
      <w:r w:rsidRPr="007A7A34">
        <w:rPr>
          <w:rFonts w:ascii="Times New Roman" w:hAnsi="Times New Roman"/>
        </w:rPr>
        <w:t xml:space="preserve">Know where to refer students for </w:t>
      </w:r>
      <w:r w:rsidRPr="007A7A34">
        <w:rPr>
          <w:rFonts w:ascii="Times New Roman" w:hAnsi="Times New Roman"/>
          <w:b/>
        </w:rPr>
        <w:t xml:space="preserve">services </w:t>
      </w:r>
      <w:r w:rsidRPr="007A7A34">
        <w:rPr>
          <w:rFonts w:ascii="Times New Roman" w:hAnsi="Times New Roman"/>
        </w:rPr>
        <w:t>(on campus or nationally) who are dealing with personal issues and crises, including mental health issues (i.e. the SAMHSA hotline and the National Suicide Prevention Lifeline, linked</w:t>
      </w:r>
      <w:r w:rsidRPr="007A7A34">
        <w:rPr>
          <w:rFonts w:ascii="Times New Roman" w:hAnsi="Times New Roman"/>
          <w:color w:val="1154CC"/>
        </w:rPr>
        <w:t xml:space="preserve"> </w:t>
      </w:r>
      <w:hyperlink r:id="rId56">
        <w:r w:rsidRPr="007A7A34">
          <w:rPr>
            <w:rFonts w:ascii="Times New Roman" w:hAnsi="Times New Roman"/>
            <w:color w:val="1154CC"/>
            <w:u w:val="single" w:color="1154CC"/>
          </w:rPr>
          <w:t>here</w:t>
        </w:r>
        <w:r w:rsidRPr="007A7A34">
          <w:rPr>
            <w:rFonts w:ascii="Times New Roman" w:hAnsi="Times New Roman"/>
            <w:color w:val="1154CC"/>
          </w:rPr>
          <w:t xml:space="preserve"> </w:t>
        </w:r>
      </w:hyperlink>
      <w:r w:rsidRPr="007A7A34">
        <w:rPr>
          <w:rFonts w:ascii="Times New Roman" w:hAnsi="Times New Roman"/>
        </w:rPr>
        <w:t xml:space="preserve">and the National Domestic </w:t>
      </w:r>
      <w:proofErr w:type="spellStart"/>
      <w:r w:rsidRPr="007A7A34">
        <w:rPr>
          <w:rFonts w:ascii="Times New Roman" w:hAnsi="Times New Roman"/>
        </w:rPr>
        <w:t>iolence</w:t>
      </w:r>
      <w:proofErr w:type="spellEnd"/>
      <w:r w:rsidRPr="007A7A34">
        <w:rPr>
          <w:rFonts w:ascii="Times New Roman" w:hAnsi="Times New Roman"/>
        </w:rPr>
        <w:t xml:space="preserve"> Hotline, linked</w:t>
      </w:r>
      <w:hyperlink r:id="rId57">
        <w:r w:rsidRPr="007A7A34">
          <w:rPr>
            <w:rFonts w:ascii="Times New Roman" w:hAnsi="Times New Roman"/>
            <w:color w:val="1154CC"/>
            <w:spacing w:val="-20"/>
          </w:rPr>
          <w:t xml:space="preserve"> </w:t>
        </w:r>
        <w:r w:rsidRPr="007A7A34">
          <w:rPr>
            <w:rFonts w:ascii="Times New Roman" w:hAnsi="Times New Roman"/>
            <w:color w:val="1154CC"/>
            <w:u w:val="single" w:color="1154CC"/>
          </w:rPr>
          <w:t>here</w:t>
        </w:r>
      </w:hyperlink>
      <w:r w:rsidRPr="007A7A34">
        <w:rPr>
          <w:rFonts w:ascii="Times New Roman" w:hAnsi="Times New Roman"/>
        </w:rPr>
        <w:t>).</w:t>
      </w:r>
    </w:p>
    <w:p w14:paraId="382DDDE5" w14:textId="77777777" w:rsidR="00E3221A" w:rsidRPr="007A7A34" w:rsidRDefault="00623FBF">
      <w:pPr>
        <w:pStyle w:val="ListParagraph"/>
        <w:numPr>
          <w:ilvl w:val="0"/>
          <w:numId w:val="2"/>
        </w:numPr>
        <w:tabs>
          <w:tab w:val="left" w:pos="1483"/>
          <w:tab w:val="left" w:pos="1484"/>
        </w:tabs>
        <w:spacing w:line="276" w:lineRule="auto"/>
        <w:ind w:right="794"/>
        <w:rPr>
          <w:rFonts w:ascii="Times New Roman" w:hAnsi="Times New Roman"/>
        </w:rPr>
      </w:pPr>
      <w:r w:rsidRPr="007A7A34">
        <w:rPr>
          <w:rFonts w:ascii="Times New Roman" w:hAnsi="Times New Roman"/>
        </w:rPr>
        <w:t xml:space="preserve">Most importantly, be </w:t>
      </w:r>
      <w:r w:rsidRPr="007A7A34">
        <w:rPr>
          <w:rFonts w:ascii="Times New Roman" w:hAnsi="Times New Roman"/>
          <w:b/>
        </w:rPr>
        <w:t>empathetic</w:t>
      </w:r>
      <w:r w:rsidRPr="007A7A34">
        <w:rPr>
          <w:rFonts w:ascii="Times New Roman" w:hAnsi="Times New Roman"/>
        </w:rPr>
        <w:t xml:space="preserve">, </w:t>
      </w:r>
      <w:r w:rsidRPr="007A7A34">
        <w:rPr>
          <w:rFonts w:ascii="Times New Roman" w:hAnsi="Times New Roman"/>
          <w:b/>
        </w:rPr>
        <w:t>patient</w:t>
      </w:r>
      <w:r w:rsidRPr="007A7A34">
        <w:rPr>
          <w:rFonts w:ascii="Times New Roman" w:hAnsi="Times New Roman"/>
        </w:rPr>
        <w:t xml:space="preserve">, and </w:t>
      </w:r>
      <w:r w:rsidRPr="007A7A34">
        <w:rPr>
          <w:rFonts w:ascii="Times New Roman" w:hAnsi="Times New Roman"/>
          <w:b/>
        </w:rPr>
        <w:t>positive</w:t>
      </w:r>
      <w:r w:rsidRPr="007A7A34">
        <w:rPr>
          <w:rFonts w:ascii="Times New Roman" w:hAnsi="Times New Roman"/>
        </w:rPr>
        <w:t>. Be kind to yourself as well. Take brain breaks and movement breaks, which help with focus and attention. Set an alarm if you have to. Every hour, you should stand up and move for 3-4 minutes. See some great examples</w:t>
      </w:r>
      <w:r w:rsidRPr="007A7A34">
        <w:rPr>
          <w:rFonts w:ascii="Times New Roman" w:hAnsi="Times New Roman"/>
          <w:color w:val="1154CC"/>
        </w:rPr>
        <w:t xml:space="preserve"> </w:t>
      </w:r>
      <w:hyperlink r:id="rId58">
        <w:r w:rsidRPr="007A7A34">
          <w:rPr>
            <w:rFonts w:ascii="Times New Roman" w:hAnsi="Times New Roman"/>
            <w:color w:val="1154CC"/>
            <w:u w:val="single" w:color="1154CC"/>
          </w:rPr>
          <w:t>here</w:t>
        </w:r>
        <w:r w:rsidRPr="007A7A34">
          <w:rPr>
            <w:rFonts w:ascii="Times New Roman" w:hAnsi="Times New Roman"/>
          </w:rPr>
          <w:t xml:space="preserve">. </w:t>
        </w:r>
      </w:hyperlink>
      <w:r w:rsidRPr="007A7A34">
        <w:rPr>
          <w:rFonts w:ascii="Times New Roman" w:hAnsi="Times New Roman"/>
        </w:rPr>
        <w:t>Share these with your students</w:t>
      </w:r>
      <w:r w:rsidRPr="007A7A34">
        <w:rPr>
          <w:rFonts w:ascii="Times New Roman" w:hAnsi="Times New Roman"/>
          <w:spacing w:val="27"/>
        </w:rPr>
        <w:t xml:space="preserve"> </w:t>
      </w:r>
      <w:r w:rsidRPr="007A7A34">
        <w:rPr>
          <w:rFonts w:ascii="Times New Roman" w:hAnsi="Times New Roman"/>
        </w:rPr>
        <w:t>too.</w:t>
      </w:r>
    </w:p>
    <w:p w14:paraId="382DDDE6" w14:textId="77777777" w:rsidR="00E3221A" w:rsidRPr="007A7A34" w:rsidRDefault="00E3221A">
      <w:pPr>
        <w:spacing w:line="276" w:lineRule="auto"/>
        <w:rPr>
          <w:rFonts w:ascii="Times New Roman" w:hAnsi="Times New Roman"/>
        </w:rPr>
        <w:sectPr w:rsidR="00E3221A" w:rsidRPr="007A7A34">
          <w:pgSz w:w="12240" w:h="15840"/>
          <w:pgMar w:top="760" w:right="80" w:bottom="280" w:left="1180" w:header="9" w:footer="0" w:gutter="0"/>
          <w:cols w:space="720"/>
        </w:sectPr>
      </w:pPr>
    </w:p>
    <w:p w14:paraId="382DDDE7" w14:textId="77777777" w:rsidR="00E3221A" w:rsidRDefault="00E3221A">
      <w:pPr>
        <w:pStyle w:val="BodyText"/>
        <w:rPr>
          <w:rFonts w:ascii="Times New Roman"/>
          <w:sz w:val="20"/>
        </w:rPr>
      </w:pPr>
    </w:p>
    <w:p w14:paraId="382DDDE8" w14:textId="77777777" w:rsidR="00E3221A" w:rsidRDefault="00E3221A">
      <w:pPr>
        <w:pStyle w:val="BodyText"/>
        <w:rPr>
          <w:rFonts w:ascii="Times New Roman"/>
          <w:sz w:val="20"/>
        </w:rPr>
      </w:pPr>
    </w:p>
    <w:p w14:paraId="382DDDE9" w14:textId="77777777" w:rsidR="00E3221A" w:rsidRDefault="00E3221A">
      <w:pPr>
        <w:pStyle w:val="BodyText"/>
        <w:spacing w:before="4"/>
        <w:rPr>
          <w:rFonts w:ascii="Times New Roman"/>
          <w:sz w:val="23"/>
        </w:rPr>
      </w:pPr>
    </w:p>
    <w:p w14:paraId="382DDDEA" w14:textId="77777777" w:rsidR="00E3221A" w:rsidRDefault="00623FBF">
      <w:pPr>
        <w:ind w:left="1335" w:right="1398"/>
        <w:jc w:val="center"/>
        <w:rPr>
          <w:rFonts w:ascii="Times New Roman"/>
          <w:b/>
          <w:sz w:val="20"/>
        </w:rPr>
      </w:pPr>
      <w:r>
        <w:rPr>
          <w:rFonts w:ascii="Times New Roman"/>
          <w:b/>
          <w:sz w:val="20"/>
        </w:rPr>
        <w:t>General</w:t>
      </w:r>
    </w:p>
    <w:p w14:paraId="382DDDEB" w14:textId="77777777" w:rsidR="00E3221A" w:rsidRDefault="00E3221A">
      <w:pPr>
        <w:pStyle w:val="BodyText"/>
        <w:rPr>
          <w:rFonts w:ascii="Times New Roman"/>
          <w:b/>
          <w:sz w:val="20"/>
        </w:rPr>
      </w:pPr>
    </w:p>
    <w:tbl>
      <w:tblPr>
        <w:tblW w:w="0" w:type="auto"/>
        <w:tblInd w:w="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0"/>
        <w:gridCol w:w="3420"/>
        <w:gridCol w:w="3780"/>
      </w:tblGrid>
      <w:tr w:rsidR="00E3221A" w14:paraId="382DDDEF" w14:textId="77777777">
        <w:trPr>
          <w:trHeight w:val="431"/>
        </w:trPr>
        <w:tc>
          <w:tcPr>
            <w:tcW w:w="3420" w:type="dxa"/>
          </w:tcPr>
          <w:p w14:paraId="382DDDEC" w14:textId="77777777" w:rsidR="00E3221A" w:rsidRDefault="00623FBF">
            <w:pPr>
              <w:pStyle w:val="TableParagraph"/>
              <w:rPr>
                <w:b/>
                <w:sz w:val="20"/>
              </w:rPr>
            </w:pPr>
            <w:r>
              <w:rPr>
                <w:b/>
                <w:sz w:val="20"/>
              </w:rPr>
              <w:t>Resource or Best Practice</w:t>
            </w:r>
          </w:p>
        </w:tc>
        <w:tc>
          <w:tcPr>
            <w:tcW w:w="3420" w:type="dxa"/>
          </w:tcPr>
          <w:p w14:paraId="382DDDED" w14:textId="77777777" w:rsidR="00E3221A" w:rsidRDefault="00623FBF">
            <w:pPr>
              <w:pStyle w:val="TableParagraph"/>
              <w:rPr>
                <w:b/>
                <w:sz w:val="20"/>
              </w:rPr>
            </w:pPr>
            <w:r>
              <w:rPr>
                <w:b/>
                <w:sz w:val="20"/>
              </w:rPr>
              <w:t>Link to learn more</w:t>
            </w:r>
          </w:p>
        </w:tc>
        <w:tc>
          <w:tcPr>
            <w:tcW w:w="3780" w:type="dxa"/>
          </w:tcPr>
          <w:p w14:paraId="382DDDEE" w14:textId="77777777" w:rsidR="00E3221A" w:rsidRDefault="00623FBF">
            <w:pPr>
              <w:pStyle w:val="TableParagraph"/>
              <w:rPr>
                <w:b/>
                <w:sz w:val="20"/>
              </w:rPr>
            </w:pPr>
            <w:r>
              <w:rPr>
                <w:b/>
                <w:sz w:val="20"/>
              </w:rPr>
              <w:t>Comments</w:t>
            </w:r>
          </w:p>
        </w:tc>
      </w:tr>
      <w:tr w:rsidR="00E3221A" w14:paraId="382DDDF3" w14:textId="77777777">
        <w:trPr>
          <w:trHeight w:val="1117"/>
        </w:trPr>
        <w:tc>
          <w:tcPr>
            <w:tcW w:w="3420" w:type="dxa"/>
          </w:tcPr>
          <w:p w14:paraId="382DDDF0" w14:textId="77777777" w:rsidR="00E3221A" w:rsidRDefault="00623FBF">
            <w:pPr>
              <w:pStyle w:val="TableParagraph"/>
              <w:spacing w:before="98"/>
              <w:rPr>
                <w:sz w:val="20"/>
              </w:rPr>
            </w:pPr>
            <w:r>
              <w:rPr>
                <w:sz w:val="20"/>
              </w:rPr>
              <w:t>Invite a colleague as a guest speaker</w:t>
            </w:r>
          </w:p>
        </w:tc>
        <w:tc>
          <w:tcPr>
            <w:tcW w:w="3420" w:type="dxa"/>
          </w:tcPr>
          <w:p w14:paraId="382DDDF1" w14:textId="77777777" w:rsidR="00E3221A" w:rsidRDefault="00133263">
            <w:pPr>
              <w:pStyle w:val="TableParagraph"/>
              <w:spacing w:before="98"/>
              <w:ind w:right="134"/>
              <w:rPr>
                <w:sz w:val="20"/>
              </w:rPr>
            </w:pPr>
            <w:hyperlink r:id="rId59">
              <w:r w:rsidR="00623FBF">
                <w:rPr>
                  <w:color w:val="1154CC"/>
                  <w:w w:val="95"/>
                  <w:sz w:val="20"/>
                  <w:u w:val="single" w:color="1154CC"/>
                </w:rPr>
                <w:t>https://www.facultyfocus.com/articles/t</w:t>
              </w:r>
            </w:hyperlink>
            <w:r w:rsidR="00623FBF">
              <w:rPr>
                <w:color w:val="1154CC"/>
                <w:w w:val="95"/>
                <w:sz w:val="20"/>
              </w:rPr>
              <w:t xml:space="preserve"> </w:t>
            </w:r>
            <w:hyperlink r:id="rId60">
              <w:proofErr w:type="spellStart"/>
              <w:r w:rsidR="00623FBF">
                <w:rPr>
                  <w:color w:val="1154CC"/>
                  <w:sz w:val="20"/>
                  <w:u w:val="single" w:color="1154CC"/>
                </w:rPr>
                <w:t>eaching</w:t>
              </w:r>
              <w:proofErr w:type="spellEnd"/>
              <w:r w:rsidR="00623FBF">
                <w:rPr>
                  <w:color w:val="1154CC"/>
                  <w:sz w:val="20"/>
                  <w:u w:val="single" w:color="1154CC"/>
                </w:rPr>
                <w:t>-with-technology-</w:t>
              </w:r>
            </w:hyperlink>
            <w:r w:rsidR="00623FBF">
              <w:rPr>
                <w:color w:val="1154CC"/>
                <w:sz w:val="20"/>
              </w:rPr>
              <w:t xml:space="preserve"> </w:t>
            </w:r>
            <w:hyperlink r:id="rId61">
              <w:r w:rsidR="00623FBF">
                <w:rPr>
                  <w:color w:val="1154CC"/>
                  <w:sz w:val="20"/>
                  <w:u w:val="single" w:color="1154CC"/>
                </w:rPr>
                <w:t>articles/expanding-learning-</w:t>
              </w:r>
            </w:hyperlink>
            <w:r w:rsidR="00623FBF">
              <w:rPr>
                <w:color w:val="1154CC"/>
                <w:sz w:val="20"/>
              </w:rPr>
              <w:t xml:space="preserve"> </w:t>
            </w:r>
            <w:hyperlink r:id="rId62">
              <w:r w:rsidR="00623FBF">
                <w:rPr>
                  <w:color w:val="1154CC"/>
                  <w:sz w:val="20"/>
                  <w:u w:val="single" w:color="1154CC"/>
                </w:rPr>
                <w:t>experiences-virtual-guest-experts/</w:t>
              </w:r>
            </w:hyperlink>
          </w:p>
        </w:tc>
        <w:tc>
          <w:tcPr>
            <w:tcW w:w="3780" w:type="dxa"/>
          </w:tcPr>
          <w:p w14:paraId="382DDDF2" w14:textId="77777777" w:rsidR="00E3221A" w:rsidRDefault="00623FBF">
            <w:pPr>
              <w:pStyle w:val="TableParagraph"/>
              <w:spacing w:before="98"/>
              <w:ind w:right="72"/>
              <w:rPr>
                <w:sz w:val="20"/>
              </w:rPr>
            </w:pPr>
            <w:r>
              <w:rPr>
                <w:sz w:val="20"/>
              </w:rPr>
              <w:t>You might find that colleagues and even “big names” in your field are available and excited to participate in a virtual class due to quarantine.</w:t>
            </w:r>
          </w:p>
        </w:tc>
      </w:tr>
      <w:tr w:rsidR="00E3221A" w14:paraId="382DDDF7" w14:textId="77777777">
        <w:trPr>
          <w:trHeight w:val="659"/>
        </w:trPr>
        <w:tc>
          <w:tcPr>
            <w:tcW w:w="3420" w:type="dxa"/>
          </w:tcPr>
          <w:p w14:paraId="382DDDF4" w14:textId="77777777" w:rsidR="00E3221A" w:rsidRDefault="00623FBF">
            <w:pPr>
              <w:pStyle w:val="TableParagraph"/>
              <w:ind w:right="269"/>
              <w:rPr>
                <w:sz w:val="20"/>
              </w:rPr>
            </w:pPr>
            <w:r>
              <w:rPr>
                <w:sz w:val="20"/>
              </w:rPr>
              <w:t>Depending on your course, have your students explore datasets</w:t>
            </w:r>
          </w:p>
        </w:tc>
        <w:tc>
          <w:tcPr>
            <w:tcW w:w="3420" w:type="dxa"/>
          </w:tcPr>
          <w:p w14:paraId="382DDDF5" w14:textId="77777777" w:rsidR="00E3221A" w:rsidRDefault="00133263">
            <w:pPr>
              <w:pStyle w:val="TableParagraph"/>
              <w:rPr>
                <w:sz w:val="20"/>
              </w:rPr>
            </w:pPr>
            <w:hyperlink r:id="rId63">
              <w:r w:rsidR="00623FBF">
                <w:rPr>
                  <w:color w:val="1154CC"/>
                  <w:sz w:val="20"/>
                  <w:u w:val="single" w:color="1154CC"/>
                </w:rPr>
                <w:t>https://www.data.gov/</w:t>
              </w:r>
            </w:hyperlink>
          </w:p>
        </w:tc>
        <w:tc>
          <w:tcPr>
            <w:tcW w:w="3780" w:type="dxa"/>
          </w:tcPr>
          <w:p w14:paraId="382DDDF6" w14:textId="77777777" w:rsidR="00E3221A" w:rsidRDefault="00623FBF">
            <w:pPr>
              <w:pStyle w:val="TableParagraph"/>
              <w:ind w:right="219"/>
              <w:rPr>
                <w:sz w:val="20"/>
              </w:rPr>
            </w:pPr>
            <w:r>
              <w:rPr>
                <w:sz w:val="20"/>
              </w:rPr>
              <w:t>Datasets ranging from agriculture to ecosystems to health to science &amp; research</w:t>
            </w:r>
          </w:p>
        </w:tc>
      </w:tr>
      <w:tr w:rsidR="00E3221A" w14:paraId="382DDDFB" w14:textId="77777777">
        <w:trPr>
          <w:trHeight w:val="661"/>
        </w:trPr>
        <w:tc>
          <w:tcPr>
            <w:tcW w:w="3420" w:type="dxa"/>
          </w:tcPr>
          <w:p w14:paraId="382DDDF8" w14:textId="77777777" w:rsidR="00E3221A" w:rsidRDefault="00623FBF">
            <w:pPr>
              <w:pStyle w:val="TableParagraph"/>
              <w:rPr>
                <w:sz w:val="20"/>
              </w:rPr>
            </w:pPr>
            <w:r>
              <w:rPr>
                <w:sz w:val="20"/>
              </w:rPr>
              <w:t>10 Best Practices for Teaching Online</w:t>
            </w:r>
          </w:p>
        </w:tc>
        <w:tc>
          <w:tcPr>
            <w:tcW w:w="3420" w:type="dxa"/>
          </w:tcPr>
          <w:p w14:paraId="382DDDF9" w14:textId="77777777" w:rsidR="00E3221A" w:rsidRDefault="00133263">
            <w:pPr>
              <w:pStyle w:val="TableParagraph"/>
              <w:rPr>
                <w:sz w:val="20"/>
              </w:rPr>
            </w:pPr>
            <w:hyperlink r:id="rId64">
              <w:r w:rsidR="00623FBF">
                <w:rPr>
                  <w:color w:val="1154CC"/>
                  <w:sz w:val="20"/>
                  <w:u w:val="single" w:color="1154CC"/>
                </w:rPr>
                <w:t>https://www.academia.edu/1991803/Te</w:t>
              </w:r>
            </w:hyperlink>
            <w:r w:rsidR="00623FBF">
              <w:rPr>
                <w:color w:val="1154CC"/>
                <w:sz w:val="20"/>
              </w:rPr>
              <w:t xml:space="preserve"> </w:t>
            </w:r>
            <w:hyperlink r:id="rId65">
              <w:proofErr w:type="spellStart"/>
              <w:r w:rsidR="00623FBF">
                <w:rPr>
                  <w:color w:val="1154CC"/>
                  <w:w w:val="95"/>
                  <w:sz w:val="20"/>
                  <w:u w:val="single" w:color="1154CC"/>
                </w:rPr>
                <w:t>n_Best_Practices_for_Teaching_Online</w:t>
              </w:r>
              <w:proofErr w:type="spellEnd"/>
            </w:hyperlink>
          </w:p>
        </w:tc>
        <w:tc>
          <w:tcPr>
            <w:tcW w:w="3780" w:type="dxa"/>
          </w:tcPr>
          <w:p w14:paraId="382DDDFA" w14:textId="77777777" w:rsidR="00E3221A" w:rsidRDefault="00623FBF">
            <w:pPr>
              <w:pStyle w:val="TableParagraph"/>
              <w:rPr>
                <w:sz w:val="20"/>
              </w:rPr>
            </w:pPr>
            <w:r>
              <w:rPr>
                <w:sz w:val="20"/>
              </w:rPr>
              <w:t>A short read with 10 helpful tips.</w:t>
            </w:r>
          </w:p>
        </w:tc>
      </w:tr>
      <w:tr w:rsidR="00E3221A" w14:paraId="382DDE01" w14:textId="77777777">
        <w:trPr>
          <w:trHeight w:val="1120"/>
        </w:trPr>
        <w:tc>
          <w:tcPr>
            <w:tcW w:w="3420" w:type="dxa"/>
          </w:tcPr>
          <w:p w14:paraId="382DDDFC" w14:textId="77777777" w:rsidR="00E3221A" w:rsidRDefault="00623FBF">
            <w:pPr>
              <w:pStyle w:val="TableParagraph"/>
              <w:spacing w:before="98"/>
              <w:ind w:right="225"/>
              <w:rPr>
                <w:sz w:val="20"/>
              </w:rPr>
            </w:pPr>
            <w:proofErr w:type="spellStart"/>
            <w:r>
              <w:rPr>
                <w:sz w:val="20"/>
              </w:rPr>
              <w:t>FaceBook</w:t>
            </w:r>
            <w:proofErr w:type="spellEnd"/>
            <w:r>
              <w:rPr>
                <w:sz w:val="20"/>
              </w:rPr>
              <w:t xml:space="preserve"> groups focused on teaching online during COVID-19</w:t>
            </w:r>
          </w:p>
        </w:tc>
        <w:tc>
          <w:tcPr>
            <w:tcW w:w="3420" w:type="dxa"/>
          </w:tcPr>
          <w:p w14:paraId="382DDDFD" w14:textId="77777777" w:rsidR="00E3221A" w:rsidRDefault="00623FBF">
            <w:pPr>
              <w:pStyle w:val="TableParagraph"/>
              <w:spacing w:before="98"/>
              <w:rPr>
                <w:sz w:val="20"/>
              </w:rPr>
            </w:pPr>
            <w:r>
              <w:rPr>
                <w:sz w:val="20"/>
              </w:rPr>
              <w:t>Higher Ed and the Coronavirus</w:t>
            </w:r>
          </w:p>
          <w:p w14:paraId="382DDDFE" w14:textId="77777777" w:rsidR="00E3221A" w:rsidRDefault="00E3221A">
            <w:pPr>
              <w:pStyle w:val="TableParagraph"/>
              <w:spacing w:before="1"/>
              <w:ind w:left="0"/>
              <w:rPr>
                <w:b/>
                <w:sz w:val="20"/>
              </w:rPr>
            </w:pPr>
          </w:p>
          <w:p w14:paraId="382DDDFF" w14:textId="77777777" w:rsidR="00E3221A" w:rsidRDefault="00623FBF">
            <w:pPr>
              <w:pStyle w:val="TableParagraph"/>
              <w:spacing w:before="0"/>
              <w:ind w:right="653"/>
              <w:rPr>
                <w:sz w:val="20"/>
              </w:rPr>
            </w:pPr>
            <w:r>
              <w:rPr>
                <w:sz w:val="20"/>
              </w:rPr>
              <w:t>Teaching in the Time of Corona: Resources</w:t>
            </w:r>
          </w:p>
        </w:tc>
        <w:tc>
          <w:tcPr>
            <w:tcW w:w="3780" w:type="dxa"/>
          </w:tcPr>
          <w:p w14:paraId="382DDE00" w14:textId="77777777" w:rsidR="00E3221A" w:rsidRDefault="00623FBF">
            <w:pPr>
              <w:pStyle w:val="TableParagraph"/>
              <w:spacing w:before="98"/>
              <w:ind w:right="112"/>
              <w:rPr>
                <w:sz w:val="20"/>
              </w:rPr>
            </w:pPr>
            <w:r>
              <w:rPr>
                <w:sz w:val="20"/>
              </w:rPr>
              <w:t>These two groups have been very active over the past month and offer a large community of support if you need help with an online teaching issue quickly.</w:t>
            </w:r>
          </w:p>
        </w:tc>
      </w:tr>
    </w:tbl>
    <w:p w14:paraId="382DDE02" w14:textId="77777777" w:rsidR="00E3221A" w:rsidRDefault="00E3221A">
      <w:pPr>
        <w:pStyle w:val="BodyText"/>
        <w:spacing w:before="10"/>
        <w:rPr>
          <w:rFonts w:ascii="Times New Roman"/>
          <w:b/>
          <w:sz w:val="19"/>
        </w:rPr>
      </w:pPr>
    </w:p>
    <w:p w14:paraId="382DDE03" w14:textId="77777777" w:rsidR="00E3221A" w:rsidRDefault="00623FBF">
      <w:pPr>
        <w:ind w:left="1335" w:right="1398"/>
        <w:jc w:val="center"/>
        <w:rPr>
          <w:rFonts w:ascii="Times New Roman"/>
          <w:b/>
          <w:sz w:val="20"/>
        </w:rPr>
      </w:pPr>
      <w:r>
        <w:rPr>
          <w:rFonts w:ascii="Times New Roman"/>
          <w:b/>
          <w:sz w:val="20"/>
        </w:rPr>
        <w:t>Fine Arts and Humanities</w:t>
      </w:r>
    </w:p>
    <w:p w14:paraId="382DDE04" w14:textId="77777777" w:rsidR="00E3221A" w:rsidRDefault="00E3221A">
      <w:pPr>
        <w:pStyle w:val="BodyText"/>
        <w:rPr>
          <w:rFonts w:ascii="Times New Roman"/>
          <w:b/>
          <w:sz w:val="20"/>
        </w:rPr>
      </w:pPr>
    </w:p>
    <w:tbl>
      <w:tblPr>
        <w:tblW w:w="0" w:type="auto"/>
        <w:tblInd w:w="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0"/>
        <w:gridCol w:w="3420"/>
        <w:gridCol w:w="3600"/>
      </w:tblGrid>
      <w:tr w:rsidR="00E3221A" w14:paraId="382DDE08" w14:textId="77777777">
        <w:trPr>
          <w:trHeight w:val="428"/>
        </w:trPr>
        <w:tc>
          <w:tcPr>
            <w:tcW w:w="3420" w:type="dxa"/>
          </w:tcPr>
          <w:p w14:paraId="382DDE05" w14:textId="77777777" w:rsidR="00E3221A" w:rsidRDefault="00623FBF">
            <w:pPr>
              <w:pStyle w:val="TableParagraph"/>
              <w:rPr>
                <w:b/>
                <w:sz w:val="20"/>
              </w:rPr>
            </w:pPr>
            <w:r>
              <w:rPr>
                <w:b/>
                <w:sz w:val="20"/>
              </w:rPr>
              <w:t>Resource or Best Practice</w:t>
            </w:r>
          </w:p>
        </w:tc>
        <w:tc>
          <w:tcPr>
            <w:tcW w:w="3420" w:type="dxa"/>
          </w:tcPr>
          <w:p w14:paraId="382DDE06" w14:textId="77777777" w:rsidR="00E3221A" w:rsidRDefault="00623FBF">
            <w:pPr>
              <w:pStyle w:val="TableParagraph"/>
              <w:rPr>
                <w:b/>
                <w:sz w:val="20"/>
              </w:rPr>
            </w:pPr>
            <w:r>
              <w:rPr>
                <w:b/>
                <w:sz w:val="20"/>
              </w:rPr>
              <w:t>Link to learn more</w:t>
            </w:r>
          </w:p>
        </w:tc>
        <w:tc>
          <w:tcPr>
            <w:tcW w:w="3600" w:type="dxa"/>
          </w:tcPr>
          <w:p w14:paraId="382DDE07" w14:textId="77777777" w:rsidR="00E3221A" w:rsidRDefault="00623FBF">
            <w:pPr>
              <w:pStyle w:val="TableParagraph"/>
              <w:rPr>
                <w:b/>
                <w:sz w:val="20"/>
              </w:rPr>
            </w:pPr>
            <w:r>
              <w:rPr>
                <w:b/>
                <w:sz w:val="20"/>
              </w:rPr>
              <w:t>Comments</w:t>
            </w:r>
          </w:p>
        </w:tc>
      </w:tr>
      <w:tr w:rsidR="00E3221A" w14:paraId="382DDE0C" w14:textId="77777777">
        <w:trPr>
          <w:trHeight w:val="1120"/>
        </w:trPr>
        <w:tc>
          <w:tcPr>
            <w:tcW w:w="3420" w:type="dxa"/>
          </w:tcPr>
          <w:p w14:paraId="382DDE09" w14:textId="77777777" w:rsidR="00E3221A" w:rsidRDefault="00623FBF">
            <w:pPr>
              <w:pStyle w:val="TableParagraph"/>
              <w:rPr>
                <w:sz w:val="20"/>
              </w:rPr>
            </w:pPr>
            <w:r>
              <w:rPr>
                <w:sz w:val="20"/>
              </w:rPr>
              <w:t>The Arts</w:t>
            </w:r>
          </w:p>
        </w:tc>
        <w:tc>
          <w:tcPr>
            <w:tcW w:w="3420" w:type="dxa"/>
          </w:tcPr>
          <w:p w14:paraId="382DDE0A" w14:textId="77777777" w:rsidR="00E3221A" w:rsidRDefault="00133263">
            <w:pPr>
              <w:pStyle w:val="TableParagraph"/>
              <w:rPr>
                <w:sz w:val="20"/>
              </w:rPr>
            </w:pPr>
            <w:hyperlink r:id="rId66">
              <w:r w:rsidR="00623FBF">
                <w:rPr>
                  <w:color w:val="1154CC"/>
                  <w:sz w:val="20"/>
                  <w:u w:val="single" w:color="1154CC"/>
                </w:rPr>
                <w:t>https://www.aep-arts.org/</w:t>
              </w:r>
            </w:hyperlink>
          </w:p>
        </w:tc>
        <w:tc>
          <w:tcPr>
            <w:tcW w:w="3600" w:type="dxa"/>
          </w:tcPr>
          <w:p w14:paraId="382DDE0B" w14:textId="77777777" w:rsidR="00E3221A" w:rsidRDefault="00623FBF">
            <w:pPr>
              <w:pStyle w:val="TableParagraph"/>
              <w:ind w:right="598"/>
              <w:rPr>
                <w:sz w:val="20"/>
              </w:rPr>
            </w:pPr>
            <w:r>
              <w:rPr>
                <w:sz w:val="20"/>
              </w:rPr>
              <w:t xml:space="preserve">Here is a thread specifically on Arts education during COVID-19: </w:t>
            </w:r>
            <w:hyperlink r:id="rId67">
              <w:r>
                <w:rPr>
                  <w:color w:val="1154CC"/>
                  <w:sz w:val="20"/>
                  <w:u w:val="single" w:color="1154CC"/>
                </w:rPr>
                <w:t>https://www.aep-arts.org/covid-19-</w:t>
              </w:r>
            </w:hyperlink>
            <w:r>
              <w:rPr>
                <w:color w:val="1154CC"/>
                <w:sz w:val="20"/>
              </w:rPr>
              <w:t xml:space="preserve"> </w:t>
            </w:r>
            <w:hyperlink r:id="rId68">
              <w:r>
                <w:rPr>
                  <w:color w:val="1154CC"/>
                  <w:sz w:val="20"/>
                  <w:u w:val="single" w:color="1154CC"/>
                </w:rPr>
                <w:t>resources/</w:t>
              </w:r>
            </w:hyperlink>
          </w:p>
        </w:tc>
      </w:tr>
      <w:tr w:rsidR="00E3221A" w14:paraId="382DDE10" w14:textId="77777777">
        <w:trPr>
          <w:trHeight w:val="659"/>
        </w:trPr>
        <w:tc>
          <w:tcPr>
            <w:tcW w:w="3420" w:type="dxa"/>
          </w:tcPr>
          <w:p w14:paraId="382DDE0D" w14:textId="77777777" w:rsidR="00E3221A" w:rsidRDefault="00623FBF">
            <w:pPr>
              <w:pStyle w:val="TableParagraph"/>
              <w:rPr>
                <w:sz w:val="20"/>
              </w:rPr>
            </w:pPr>
            <w:r>
              <w:rPr>
                <w:sz w:val="20"/>
              </w:rPr>
              <w:t>The Arts</w:t>
            </w:r>
          </w:p>
        </w:tc>
        <w:tc>
          <w:tcPr>
            <w:tcW w:w="3420" w:type="dxa"/>
          </w:tcPr>
          <w:p w14:paraId="382DDE0E" w14:textId="77777777" w:rsidR="00E3221A" w:rsidRDefault="00133263">
            <w:pPr>
              <w:pStyle w:val="TableParagraph"/>
              <w:rPr>
                <w:sz w:val="20"/>
              </w:rPr>
            </w:pPr>
            <w:hyperlink r:id="rId69">
              <w:r w:rsidR="00623FBF">
                <w:rPr>
                  <w:color w:val="1154CC"/>
                  <w:sz w:val="20"/>
                  <w:u w:val="single" w:color="1154CC"/>
                </w:rPr>
                <w:t>https://www.artfulschools.com/</w:t>
              </w:r>
            </w:hyperlink>
          </w:p>
        </w:tc>
        <w:tc>
          <w:tcPr>
            <w:tcW w:w="3600" w:type="dxa"/>
          </w:tcPr>
          <w:p w14:paraId="382DDE0F" w14:textId="77777777" w:rsidR="00E3221A" w:rsidRDefault="00623FBF">
            <w:pPr>
              <w:pStyle w:val="TableParagraph"/>
              <w:ind w:right="61"/>
              <w:rPr>
                <w:sz w:val="20"/>
              </w:rPr>
            </w:pPr>
            <w:r>
              <w:rPr>
                <w:sz w:val="20"/>
              </w:rPr>
              <w:t>Focuses mainly on theatre, dance, and live classes.</w:t>
            </w:r>
          </w:p>
        </w:tc>
      </w:tr>
      <w:tr w:rsidR="00E3221A" w14:paraId="382DDE14" w14:textId="77777777">
        <w:trPr>
          <w:trHeight w:val="889"/>
        </w:trPr>
        <w:tc>
          <w:tcPr>
            <w:tcW w:w="3420" w:type="dxa"/>
          </w:tcPr>
          <w:p w14:paraId="382DDE11" w14:textId="77777777" w:rsidR="00E3221A" w:rsidRDefault="00623FBF">
            <w:pPr>
              <w:pStyle w:val="TableParagraph"/>
              <w:rPr>
                <w:sz w:val="20"/>
              </w:rPr>
            </w:pPr>
            <w:r>
              <w:rPr>
                <w:sz w:val="20"/>
              </w:rPr>
              <w:t>Art history</w:t>
            </w:r>
          </w:p>
        </w:tc>
        <w:tc>
          <w:tcPr>
            <w:tcW w:w="3420" w:type="dxa"/>
          </w:tcPr>
          <w:p w14:paraId="382DDE12" w14:textId="77777777" w:rsidR="00E3221A" w:rsidRDefault="00133263">
            <w:pPr>
              <w:pStyle w:val="TableParagraph"/>
              <w:ind w:right="130"/>
              <w:jc w:val="both"/>
              <w:rPr>
                <w:sz w:val="20"/>
              </w:rPr>
            </w:pPr>
            <w:hyperlink r:id="rId70">
              <w:r w:rsidR="00623FBF">
                <w:rPr>
                  <w:color w:val="1154CC"/>
                  <w:w w:val="95"/>
                  <w:sz w:val="20"/>
                  <w:u w:val="single" w:color="1154CC"/>
                </w:rPr>
                <w:t>https://www.mentalfloss.com/article/75</w:t>
              </w:r>
            </w:hyperlink>
            <w:r w:rsidR="00623FBF">
              <w:rPr>
                <w:color w:val="1154CC"/>
                <w:w w:val="95"/>
                <w:sz w:val="20"/>
              </w:rPr>
              <w:t xml:space="preserve"> </w:t>
            </w:r>
            <w:hyperlink r:id="rId71">
              <w:r w:rsidR="00623FBF">
                <w:rPr>
                  <w:color w:val="1154CC"/>
                  <w:sz w:val="20"/>
                  <w:u w:val="single" w:color="1154CC"/>
                </w:rPr>
                <w:t>809/12-world-class-museums-you-can-</w:t>
              </w:r>
            </w:hyperlink>
            <w:r w:rsidR="00623FBF">
              <w:rPr>
                <w:color w:val="1154CC"/>
                <w:sz w:val="20"/>
              </w:rPr>
              <w:t xml:space="preserve"> </w:t>
            </w:r>
            <w:hyperlink r:id="rId72">
              <w:r w:rsidR="00623FBF">
                <w:rPr>
                  <w:color w:val="1154CC"/>
                  <w:sz w:val="20"/>
                  <w:u w:val="single" w:color="1154CC"/>
                </w:rPr>
                <w:t>visit-online</w:t>
              </w:r>
            </w:hyperlink>
          </w:p>
        </w:tc>
        <w:tc>
          <w:tcPr>
            <w:tcW w:w="3600" w:type="dxa"/>
          </w:tcPr>
          <w:p w14:paraId="382DDE13" w14:textId="77777777" w:rsidR="00E3221A" w:rsidRDefault="00623FBF">
            <w:pPr>
              <w:pStyle w:val="TableParagraph"/>
              <w:ind w:right="454"/>
              <w:rPr>
                <w:sz w:val="20"/>
              </w:rPr>
            </w:pPr>
            <w:r>
              <w:rPr>
                <w:sz w:val="20"/>
              </w:rPr>
              <w:t>Visit these and other museums online through a virtual tour.</w:t>
            </w:r>
          </w:p>
        </w:tc>
      </w:tr>
      <w:tr w:rsidR="00E3221A" w14:paraId="382DDE18" w14:textId="77777777">
        <w:trPr>
          <w:trHeight w:val="1120"/>
        </w:trPr>
        <w:tc>
          <w:tcPr>
            <w:tcW w:w="3420" w:type="dxa"/>
          </w:tcPr>
          <w:p w14:paraId="382DDE15" w14:textId="77777777" w:rsidR="00E3221A" w:rsidRDefault="00623FBF">
            <w:pPr>
              <w:pStyle w:val="TableParagraph"/>
              <w:rPr>
                <w:sz w:val="20"/>
              </w:rPr>
            </w:pPr>
            <w:r>
              <w:rPr>
                <w:sz w:val="20"/>
              </w:rPr>
              <w:t>Cinema/Film</w:t>
            </w:r>
          </w:p>
        </w:tc>
        <w:tc>
          <w:tcPr>
            <w:tcW w:w="3420" w:type="dxa"/>
          </w:tcPr>
          <w:p w14:paraId="382DDE16" w14:textId="77777777" w:rsidR="00E3221A" w:rsidRDefault="00133263">
            <w:pPr>
              <w:pStyle w:val="TableParagraph"/>
              <w:ind w:right="119"/>
              <w:rPr>
                <w:sz w:val="20"/>
              </w:rPr>
            </w:pPr>
            <w:hyperlink r:id="rId73">
              <w:r w:rsidR="00623FBF">
                <w:rPr>
                  <w:color w:val="1154CC"/>
                  <w:sz w:val="20"/>
                  <w:u w:val="single" w:color="1154CC"/>
                </w:rPr>
                <w:t>https://docs.google.com/document/d/11</w:t>
              </w:r>
            </w:hyperlink>
            <w:r w:rsidR="00623FBF">
              <w:rPr>
                <w:color w:val="1154CC"/>
                <w:sz w:val="20"/>
              </w:rPr>
              <w:t xml:space="preserve"> </w:t>
            </w:r>
            <w:hyperlink r:id="rId74">
              <w:r w:rsidR="00623FBF">
                <w:rPr>
                  <w:color w:val="1154CC"/>
                  <w:sz w:val="20"/>
                  <w:u w:val="single" w:color="1154CC"/>
                </w:rPr>
                <w:t>5zQ_t-mS-</w:t>
              </w:r>
            </w:hyperlink>
            <w:r w:rsidR="00623FBF">
              <w:rPr>
                <w:color w:val="1154CC"/>
                <w:sz w:val="20"/>
              </w:rPr>
              <w:t xml:space="preserve"> </w:t>
            </w:r>
            <w:hyperlink r:id="rId75">
              <w:r w:rsidR="00623FBF">
                <w:rPr>
                  <w:color w:val="1154CC"/>
                  <w:w w:val="95"/>
                  <w:sz w:val="20"/>
                  <w:u w:val="single" w:color="1154CC"/>
                </w:rPr>
                <w:t>iuhJj6GKiK9vHkteIwW06yAw2Rh8SJ</w:t>
              </w:r>
            </w:hyperlink>
            <w:r w:rsidR="00623FBF">
              <w:rPr>
                <w:color w:val="1154CC"/>
                <w:w w:val="95"/>
                <w:sz w:val="20"/>
              </w:rPr>
              <w:t xml:space="preserve"> </w:t>
            </w:r>
            <w:hyperlink r:id="rId76">
              <w:r w:rsidR="00623FBF">
                <w:rPr>
                  <w:color w:val="1154CC"/>
                  <w:sz w:val="20"/>
                  <w:u w:val="single" w:color="1154CC"/>
                </w:rPr>
                <w:t>m1c/edit</w:t>
              </w:r>
            </w:hyperlink>
          </w:p>
        </w:tc>
        <w:tc>
          <w:tcPr>
            <w:tcW w:w="3600" w:type="dxa"/>
          </w:tcPr>
          <w:p w14:paraId="382DDE17" w14:textId="77777777" w:rsidR="00E3221A" w:rsidRDefault="00623FBF">
            <w:pPr>
              <w:pStyle w:val="TableParagraph"/>
              <w:rPr>
                <w:sz w:val="20"/>
              </w:rPr>
            </w:pPr>
            <w:r>
              <w:rPr>
                <w:sz w:val="20"/>
              </w:rPr>
              <w:t>How to move production courses online</w:t>
            </w:r>
          </w:p>
        </w:tc>
      </w:tr>
      <w:tr w:rsidR="00E3221A" w14:paraId="382DDE1C" w14:textId="77777777">
        <w:trPr>
          <w:trHeight w:val="428"/>
        </w:trPr>
        <w:tc>
          <w:tcPr>
            <w:tcW w:w="3420" w:type="dxa"/>
          </w:tcPr>
          <w:p w14:paraId="382DDE19" w14:textId="77777777" w:rsidR="00E3221A" w:rsidRDefault="00623FBF">
            <w:pPr>
              <w:pStyle w:val="TableParagraph"/>
              <w:spacing w:before="98"/>
              <w:rPr>
                <w:sz w:val="20"/>
              </w:rPr>
            </w:pPr>
            <w:r>
              <w:rPr>
                <w:sz w:val="20"/>
              </w:rPr>
              <w:t>Cinema/Film</w:t>
            </w:r>
          </w:p>
        </w:tc>
        <w:tc>
          <w:tcPr>
            <w:tcW w:w="3420" w:type="dxa"/>
          </w:tcPr>
          <w:p w14:paraId="382DDE1A" w14:textId="77777777" w:rsidR="00E3221A" w:rsidRDefault="00133263">
            <w:pPr>
              <w:pStyle w:val="TableParagraph"/>
              <w:spacing w:before="98"/>
              <w:rPr>
                <w:sz w:val="20"/>
              </w:rPr>
            </w:pPr>
            <w:hyperlink r:id="rId77">
              <w:r w:rsidR="00623FBF">
                <w:rPr>
                  <w:color w:val="1154CC"/>
                  <w:sz w:val="20"/>
                  <w:u w:val="single" w:color="1154CC"/>
                </w:rPr>
                <w:t>http://www.ubu.com/film/</w:t>
              </w:r>
            </w:hyperlink>
          </w:p>
        </w:tc>
        <w:tc>
          <w:tcPr>
            <w:tcW w:w="3600" w:type="dxa"/>
          </w:tcPr>
          <w:p w14:paraId="382DDE1B" w14:textId="77777777" w:rsidR="00E3221A" w:rsidRDefault="00623FBF">
            <w:pPr>
              <w:pStyle w:val="TableParagraph"/>
              <w:spacing w:before="98"/>
              <w:rPr>
                <w:sz w:val="20"/>
              </w:rPr>
            </w:pPr>
            <w:r>
              <w:rPr>
                <w:sz w:val="20"/>
              </w:rPr>
              <w:t xml:space="preserve">Hundreds of </w:t>
            </w:r>
            <w:proofErr w:type="spellStart"/>
            <w:r>
              <w:rPr>
                <w:sz w:val="20"/>
              </w:rPr>
              <w:t>avante-garde</w:t>
            </w:r>
            <w:proofErr w:type="spellEnd"/>
            <w:r>
              <w:rPr>
                <w:sz w:val="20"/>
              </w:rPr>
              <w:t xml:space="preserve"> films for free.</w:t>
            </w:r>
          </w:p>
        </w:tc>
      </w:tr>
      <w:tr w:rsidR="00E3221A" w14:paraId="382DDE20" w14:textId="77777777">
        <w:trPr>
          <w:trHeight w:val="1120"/>
        </w:trPr>
        <w:tc>
          <w:tcPr>
            <w:tcW w:w="3420" w:type="dxa"/>
          </w:tcPr>
          <w:p w14:paraId="382DDE1D" w14:textId="77777777" w:rsidR="00E3221A" w:rsidRDefault="00623FBF">
            <w:pPr>
              <w:pStyle w:val="TableParagraph"/>
              <w:rPr>
                <w:sz w:val="20"/>
              </w:rPr>
            </w:pPr>
            <w:r>
              <w:rPr>
                <w:sz w:val="20"/>
              </w:rPr>
              <w:t>Cinema/Film</w:t>
            </w:r>
          </w:p>
        </w:tc>
        <w:tc>
          <w:tcPr>
            <w:tcW w:w="3420" w:type="dxa"/>
          </w:tcPr>
          <w:p w14:paraId="382DDE1E" w14:textId="77777777" w:rsidR="00E3221A" w:rsidRDefault="00133263">
            <w:pPr>
              <w:pStyle w:val="TableParagraph"/>
              <w:rPr>
                <w:sz w:val="20"/>
              </w:rPr>
            </w:pPr>
            <w:hyperlink r:id="rId78">
              <w:r w:rsidR="00623FBF">
                <w:rPr>
                  <w:color w:val="1154CC"/>
                  <w:sz w:val="20"/>
                  <w:u w:val="single" w:color="1154CC"/>
                </w:rPr>
                <w:t>https://www.nfb.ca/</w:t>
              </w:r>
            </w:hyperlink>
          </w:p>
        </w:tc>
        <w:tc>
          <w:tcPr>
            <w:tcW w:w="3600" w:type="dxa"/>
          </w:tcPr>
          <w:p w14:paraId="382DDE1F" w14:textId="77777777" w:rsidR="00E3221A" w:rsidRDefault="00623FBF">
            <w:pPr>
              <w:pStyle w:val="TableParagraph"/>
              <w:ind w:right="127"/>
              <w:rPr>
                <w:sz w:val="20"/>
              </w:rPr>
            </w:pPr>
            <w:r>
              <w:rPr>
                <w:sz w:val="20"/>
              </w:rPr>
              <w:t>Films and documentaries through the National Film Board of Canada. Potential overlap with anthropology, history, and sociology.</w:t>
            </w:r>
          </w:p>
        </w:tc>
      </w:tr>
      <w:tr w:rsidR="00E3221A" w14:paraId="382DDE24" w14:textId="77777777">
        <w:trPr>
          <w:trHeight w:val="889"/>
        </w:trPr>
        <w:tc>
          <w:tcPr>
            <w:tcW w:w="3420" w:type="dxa"/>
          </w:tcPr>
          <w:p w14:paraId="382DDE21" w14:textId="77777777" w:rsidR="00E3221A" w:rsidRDefault="00623FBF">
            <w:pPr>
              <w:pStyle w:val="TableParagraph"/>
              <w:rPr>
                <w:sz w:val="20"/>
              </w:rPr>
            </w:pPr>
            <w:r>
              <w:rPr>
                <w:sz w:val="20"/>
              </w:rPr>
              <w:t>Cinema/Film</w:t>
            </w:r>
          </w:p>
        </w:tc>
        <w:tc>
          <w:tcPr>
            <w:tcW w:w="3420" w:type="dxa"/>
          </w:tcPr>
          <w:p w14:paraId="382DDE22" w14:textId="77777777" w:rsidR="00E3221A" w:rsidRDefault="00133263">
            <w:pPr>
              <w:pStyle w:val="TableParagraph"/>
              <w:rPr>
                <w:sz w:val="20"/>
              </w:rPr>
            </w:pPr>
            <w:hyperlink r:id="rId79">
              <w:r w:rsidR="00623FBF">
                <w:rPr>
                  <w:color w:val="1154CC"/>
                  <w:sz w:val="20"/>
                  <w:u w:val="single" w:color="1154CC"/>
                </w:rPr>
                <w:t>https://www.folkstreams.net/</w:t>
              </w:r>
            </w:hyperlink>
          </w:p>
        </w:tc>
        <w:tc>
          <w:tcPr>
            <w:tcW w:w="3600" w:type="dxa"/>
          </w:tcPr>
          <w:p w14:paraId="382DDE23" w14:textId="77777777" w:rsidR="00E3221A" w:rsidRDefault="00623FBF">
            <w:pPr>
              <w:pStyle w:val="TableParagraph"/>
              <w:ind w:right="527"/>
              <w:rPr>
                <w:sz w:val="20"/>
              </w:rPr>
            </w:pPr>
            <w:r>
              <w:rPr>
                <w:sz w:val="20"/>
              </w:rPr>
              <w:t>Preserving stories from America. Potential overlap with anthropology, history, and sociology.</w:t>
            </w:r>
          </w:p>
        </w:tc>
      </w:tr>
      <w:tr w:rsidR="00E3221A" w14:paraId="382DDE28" w14:textId="77777777">
        <w:trPr>
          <w:trHeight w:val="659"/>
        </w:trPr>
        <w:tc>
          <w:tcPr>
            <w:tcW w:w="3420" w:type="dxa"/>
          </w:tcPr>
          <w:p w14:paraId="382DDE25" w14:textId="77777777" w:rsidR="00E3221A" w:rsidRDefault="00623FBF">
            <w:pPr>
              <w:pStyle w:val="TableParagraph"/>
              <w:spacing w:before="98"/>
              <w:rPr>
                <w:sz w:val="20"/>
              </w:rPr>
            </w:pPr>
            <w:r>
              <w:rPr>
                <w:sz w:val="20"/>
              </w:rPr>
              <w:t>Foreign Languages</w:t>
            </w:r>
          </w:p>
        </w:tc>
        <w:tc>
          <w:tcPr>
            <w:tcW w:w="3420" w:type="dxa"/>
          </w:tcPr>
          <w:p w14:paraId="382DDE26" w14:textId="77777777" w:rsidR="00E3221A" w:rsidRDefault="00133263">
            <w:pPr>
              <w:pStyle w:val="TableParagraph"/>
              <w:spacing w:before="98"/>
              <w:rPr>
                <w:sz w:val="20"/>
              </w:rPr>
            </w:pPr>
            <w:hyperlink r:id="rId80">
              <w:r w:rsidR="00623FBF">
                <w:rPr>
                  <w:color w:val="1154CC"/>
                  <w:sz w:val="20"/>
                  <w:u w:val="single" w:color="1154CC"/>
                </w:rPr>
                <w:t>https://langmedia.fivecolleges.edu/</w:t>
              </w:r>
            </w:hyperlink>
          </w:p>
        </w:tc>
        <w:tc>
          <w:tcPr>
            <w:tcW w:w="3600" w:type="dxa"/>
          </w:tcPr>
          <w:p w14:paraId="382DDE27" w14:textId="77777777" w:rsidR="00E3221A" w:rsidRDefault="00623FBF">
            <w:pPr>
              <w:pStyle w:val="TableParagraph"/>
              <w:spacing w:before="98"/>
              <w:ind w:right="466"/>
              <w:rPr>
                <w:sz w:val="20"/>
              </w:rPr>
            </w:pPr>
            <w:r>
              <w:rPr>
                <w:sz w:val="20"/>
              </w:rPr>
              <w:t>Has authentic videos in many foreign languages. Ideas for how to use</w:t>
            </w:r>
          </w:p>
        </w:tc>
      </w:tr>
    </w:tbl>
    <w:p w14:paraId="382DDE29" w14:textId="77777777" w:rsidR="00E3221A" w:rsidRDefault="00E3221A">
      <w:pPr>
        <w:rPr>
          <w:sz w:val="20"/>
        </w:rPr>
        <w:sectPr w:rsidR="00E3221A">
          <w:pgSz w:w="12240" w:h="15840"/>
          <w:pgMar w:top="760" w:right="80" w:bottom="280" w:left="1180" w:header="9" w:footer="0" w:gutter="0"/>
          <w:cols w:space="720"/>
        </w:sectPr>
      </w:pPr>
    </w:p>
    <w:p w14:paraId="382DDE2A" w14:textId="77777777" w:rsidR="00E3221A" w:rsidRDefault="00E3221A">
      <w:pPr>
        <w:pStyle w:val="BodyText"/>
        <w:rPr>
          <w:rFonts w:ascii="Times New Roman"/>
          <w:b/>
          <w:sz w:val="20"/>
        </w:rPr>
      </w:pPr>
    </w:p>
    <w:p w14:paraId="382DDE2B" w14:textId="77777777" w:rsidR="00E3221A" w:rsidRDefault="00E3221A">
      <w:pPr>
        <w:pStyle w:val="BodyText"/>
        <w:spacing w:before="5"/>
        <w:rPr>
          <w:rFonts w:ascii="Times New Roman"/>
          <w:b/>
          <w:sz w:val="23"/>
        </w:rPr>
      </w:pPr>
    </w:p>
    <w:tbl>
      <w:tblPr>
        <w:tblW w:w="0" w:type="auto"/>
        <w:tblInd w:w="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0"/>
        <w:gridCol w:w="3420"/>
        <w:gridCol w:w="3600"/>
      </w:tblGrid>
      <w:tr w:rsidR="00E3221A" w14:paraId="382DDE2F" w14:textId="77777777">
        <w:trPr>
          <w:trHeight w:val="1120"/>
        </w:trPr>
        <w:tc>
          <w:tcPr>
            <w:tcW w:w="3420" w:type="dxa"/>
          </w:tcPr>
          <w:p w14:paraId="382DDE2C" w14:textId="77777777" w:rsidR="00E3221A" w:rsidRDefault="00E3221A">
            <w:pPr>
              <w:pStyle w:val="TableParagraph"/>
              <w:spacing w:before="0"/>
              <w:ind w:left="0"/>
              <w:rPr>
                <w:sz w:val="18"/>
              </w:rPr>
            </w:pPr>
          </w:p>
        </w:tc>
        <w:tc>
          <w:tcPr>
            <w:tcW w:w="3420" w:type="dxa"/>
          </w:tcPr>
          <w:p w14:paraId="382DDE2D" w14:textId="77777777" w:rsidR="00E3221A" w:rsidRDefault="00E3221A">
            <w:pPr>
              <w:pStyle w:val="TableParagraph"/>
              <w:spacing w:before="0"/>
              <w:ind w:left="0"/>
              <w:rPr>
                <w:sz w:val="18"/>
              </w:rPr>
            </w:pPr>
          </w:p>
        </w:tc>
        <w:tc>
          <w:tcPr>
            <w:tcW w:w="3600" w:type="dxa"/>
          </w:tcPr>
          <w:p w14:paraId="382DDE2E" w14:textId="77777777" w:rsidR="00E3221A" w:rsidRDefault="00623FBF">
            <w:pPr>
              <w:pStyle w:val="TableParagraph"/>
              <w:ind w:right="61"/>
              <w:rPr>
                <w:sz w:val="20"/>
              </w:rPr>
            </w:pPr>
            <w:proofErr w:type="spellStart"/>
            <w:r>
              <w:rPr>
                <w:sz w:val="20"/>
              </w:rPr>
              <w:t>LangMedia</w:t>
            </w:r>
            <w:proofErr w:type="spellEnd"/>
            <w:r>
              <w:rPr>
                <w:sz w:val="20"/>
              </w:rPr>
              <w:t xml:space="preserve"> with your students can be found here: </w:t>
            </w:r>
            <w:hyperlink r:id="rId81">
              <w:r>
                <w:rPr>
                  <w:color w:val="1154CC"/>
                  <w:w w:val="95"/>
                  <w:sz w:val="20"/>
                  <w:u w:val="single" w:color="1154CC"/>
                </w:rPr>
                <w:t>https://www.youtube.com/watch?v=PwN</w:t>
              </w:r>
            </w:hyperlink>
            <w:r>
              <w:rPr>
                <w:color w:val="1154CC"/>
                <w:w w:val="95"/>
                <w:sz w:val="20"/>
              </w:rPr>
              <w:t xml:space="preserve"> </w:t>
            </w:r>
            <w:hyperlink r:id="rId82">
              <w:r>
                <w:rPr>
                  <w:color w:val="1154CC"/>
                  <w:sz w:val="20"/>
                  <w:u w:val="single" w:color="1154CC"/>
                </w:rPr>
                <w:t>OjM46lE8&amp;feature=youtu.be</w:t>
              </w:r>
            </w:hyperlink>
          </w:p>
        </w:tc>
      </w:tr>
      <w:tr w:rsidR="00E3221A" w14:paraId="382DDE33" w14:textId="77777777">
        <w:trPr>
          <w:trHeight w:val="1117"/>
        </w:trPr>
        <w:tc>
          <w:tcPr>
            <w:tcW w:w="3420" w:type="dxa"/>
          </w:tcPr>
          <w:p w14:paraId="382DDE30" w14:textId="77777777" w:rsidR="00E3221A" w:rsidRDefault="00623FBF">
            <w:pPr>
              <w:pStyle w:val="TableParagraph"/>
              <w:spacing w:before="98"/>
              <w:rPr>
                <w:sz w:val="20"/>
              </w:rPr>
            </w:pPr>
            <w:r>
              <w:rPr>
                <w:sz w:val="20"/>
              </w:rPr>
              <w:t>Foreign Languages</w:t>
            </w:r>
          </w:p>
        </w:tc>
        <w:tc>
          <w:tcPr>
            <w:tcW w:w="3420" w:type="dxa"/>
          </w:tcPr>
          <w:p w14:paraId="382DDE31" w14:textId="77777777" w:rsidR="00E3221A" w:rsidRDefault="00133263">
            <w:pPr>
              <w:pStyle w:val="TableParagraph"/>
              <w:spacing w:before="98"/>
              <w:rPr>
                <w:sz w:val="20"/>
              </w:rPr>
            </w:pPr>
            <w:hyperlink r:id="rId83">
              <w:r w:rsidR="00623FBF">
                <w:rPr>
                  <w:color w:val="1154CC"/>
                  <w:sz w:val="20"/>
                  <w:u w:val="single" w:color="1154CC"/>
                </w:rPr>
                <w:t>https://voicethread.com/</w:t>
              </w:r>
            </w:hyperlink>
          </w:p>
        </w:tc>
        <w:tc>
          <w:tcPr>
            <w:tcW w:w="3600" w:type="dxa"/>
          </w:tcPr>
          <w:p w14:paraId="382DDE32" w14:textId="77777777" w:rsidR="00E3221A" w:rsidRDefault="00623FBF">
            <w:pPr>
              <w:pStyle w:val="TableParagraph"/>
              <w:spacing w:before="98"/>
              <w:rPr>
                <w:sz w:val="20"/>
              </w:rPr>
            </w:pPr>
            <w:r>
              <w:rPr>
                <w:sz w:val="20"/>
              </w:rPr>
              <w:t xml:space="preserve">Learn more here: </w:t>
            </w:r>
            <w:hyperlink r:id="rId84">
              <w:r>
                <w:rPr>
                  <w:color w:val="1154CC"/>
                  <w:w w:val="95"/>
                  <w:sz w:val="20"/>
                  <w:u w:val="single" w:color="1154CC"/>
                </w:rPr>
                <w:t>https://www.youtube.com/watch?v=9n5A</w:t>
              </w:r>
            </w:hyperlink>
            <w:r>
              <w:rPr>
                <w:color w:val="1154CC"/>
                <w:w w:val="95"/>
                <w:sz w:val="20"/>
              </w:rPr>
              <w:t xml:space="preserve"> </w:t>
            </w:r>
            <w:hyperlink r:id="rId85">
              <w:proofErr w:type="spellStart"/>
              <w:r>
                <w:rPr>
                  <w:color w:val="1154CC"/>
                  <w:sz w:val="20"/>
                  <w:u w:val="single" w:color="1154CC"/>
                </w:rPr>
                <w:t>vjeYzfU&amp;feature</w:t>
              </w:r>
              <w:proofErr w:type="spellEnd"/>
              <w:r>
                <w:rPr>
                  <w:color w:val="1154CC"/>
                  <w:sz w:val="20"/>
                  <w:u w:val="single" w:color="1154CC"/>
                </w:rPr>
                <w:t>=youtu.be</w:t>
              </w:r>
              <w:r>
                <w:rPr>
                  <w:sz w:val="20"/>
                </w:rPr>
                <w:t xml:space="preserve">. </w:t>
              </w:r>
            </w:hyperlink>
            <w:r>
              <w:rPr>
                <w:sz w:val="20"/>
              </w:rPr>
              <w:t>This does require setting up a free account.</w:t>
            </w:r>
          </w:p>
        </w:tc>
      </w:tr>
      <w:tr w:rsidR="00E3221A" w14:paraId="382DDE37" w14:textId="77777777">
        <w:trPr>
          <w:trHeight w:val="1578"/>
        </w:trPr>
        <w:tc>
          <w:tcPr>
            <w:tcW w:w="3420" w:type="dxa"/>
          </w:tcPr>
          <w:p w14:paraId="382DDE34" w14:textId="77777777" w:rsidR="00E3221A" w:rsidRDefault="00623FBF">
            <w:pPr>
              <w:pStyle w:val="TableParagraph"/>
              <w:rPr>
                <w:sz w:val="20"/>
              </w:rPr>
            </w:pPr>
            <w:r>
              <w:rPr>
                <w:sz w:val="20"/>
              </w:rPr>
              <w:t>Foreign Languages</w:t>
            </w:r>
          </w:p>
        </w:tc>
        <w:tc>
          <w:tcPr>
            <w:tcW w:w="3420" w:type="dxa"/>
          </w:tcPr>
          <w:p w14:paraId="382DDE35" w14:textId="77777777" w:rsidR="00E3221A" w:rsidRDefault="00133263">
            <w:pPr>
              <w:pStyle w:val="TableParagraph"/>
              <w:rPr>
                <w:sz w:val="20"/>
              </w:rPr>
            </w:pPr>
            <w:hyperlink r:id="rId86">
              <w:r w:rsidR="00623FBF">
                <w:rPr>
                  <w:color w:val="1154CC"/>
                  <w:sz w:val="20"/>
                  <w:u w:val="single" w:color="1154CC"/>
                </w:rPr>
                <w:t>https://www.actfl.org/</w:t>
              </w:r>
            </w:hyperlink>
          </w:p>
        </w:tc>
        <w:tc>
          <w:tcPr>
            <w:tcW w:w="3600" w:type="dxa"/>
          </w:tcPr>
          <w:p w14:paraId="382DDE36" w14:textId="77777777" w:rsidR="00E3221A" w:rsidRDefault="00623FBF">
            <w:pPr>
              <w:pStyle w:val="TableParagraph"/>
              <w:ind w:right="132"/>
              <w:rPr>
                <w:sz w:val="20"/>
              </w:rPr>
            </w:pPr>
            <w:r>
              <w:rPr>
                <w:sz w:val="20"/>
              </w:rPr>
              <w:t xml:space="preserve">Many more resources here, including free membership and office hours. A compilation of resources in response to COVID-19 can be found here: </w:t>
            </w:r>
            <w:hyperlink r:id="rId87">
              <w:r>
                <w:rPr>
                  <w:color w:val="1154CC"/>
                  <w:sz w:val="20"/>
                  <w:u w:val="single" w:color="1154CC"/>
                </w:rPr>
                <w:t>https://www.actfl.org/news/all/resources-</w:t>
              </w:r>
            </w:hyperlink>
            <w:r>
              <w:rPr>
                <w:color w:val="1154CC"/>
                <w:sz w:val="20"/>
              </w:rPr>
              <w:t xml:space="preserve"> </w:t>
            </w:r>
            <w:hyperlink r:id="rId88">
              <w:r>
                <w:rPr>
                  <w:color w:val="1154CC"/>
                  <w:sz w:val="20"/>
                  <w:u w:val="single" w:color="1154CC"/>
                </w:rPr>
                <w:t>response-covid-19</w:t>
              </w:r>
            </w:hyperlink>
          </w:p>
        </w:tc>
      </w:tr>
      <w:tr w:rsidR="00E3221A" w14:paraId="382DDE3B" w14:textId="77777777">
        <w:trPr>
          <w:trHeight w:val="1120"/>
        </w:trPr>
        <w:tc>
          <w:tcPr>
            <w:tcW w:w="3420" w:type="dxa"/>
          </w:tcPr>
          <w:p w14:paraId="382DDE38" w14:textId="77777777" w:rsidR="00E3221A" w:rsidRDefault="00623FBF">
            <w:pPr>
              <w:pStyle w:val="TableParagraph"/>
              <w:rPr>
                <w:sz w:val="20"/>
              </w:rPr>
            </w:pPr>
            <w:r>
              <w:rPr>
                <w:sz w:val="20"/>
              </w:rPr>
              <w:t>Foreign Languages</w:t>
            </w:r>
          </w:p>
        </w:tc>
        <w:tc>
          <w:tcPr>
            <w:tcW w:w="3420" w:type="dxa"/>
          </w:tcPr>
          <w:p w14:paraId="382DDE39" w14:textId="77777777" w:rsidR="00E3221A" w:rsidRDefault="00133263">
            <w:pPr>
              <w:pStyle w:val="TableParagraph"/>
              <w:rPr>
                <w:sz w:val="20"/>
              </w:rPr>
            </w:pPr>
            <w:hyperlink r:id="rId89">
              <w:r w:rsidR="00623FBF">
                <w:rPr>
                  <w:color w:val="1154CC"/>
                  <w:sz w:val="20"/>
                  <w:u w:val="single" w:color="1154CC"/>
                </w:rPr>
                <w:t>http://www.bbc.co.uk/languages/</w:t>
              </w:r>
            </w:hyperlink>
          </w:p>
        </w:tc>
        <w:tc>
          <w:tcPr>
            <w:tcW w:w="3600" w:type="dxa"/>
          </w:tcPr>
          <w:p w14:paraId="382DDE3A" w14:textId="77777777" w:rsidR="00E3221A" w:rsidRDefault="00623FBF">
            <w:pPr>
              <w:pStyle w:val="TableParagraph"/>
              <w:ind w:right="216"/>
              <w:rPr>
                <w:sz w:val="20"/>
              </w:rPr>
            </w:pPr>
            <w:r>
              <w:rPr>
                <w:sz w:val="20"/>
              </w:rPr>
              <w:t xml:space="preserve">Many resources can be found at BBC languages. You can also read or listen to the news in 27 languages here: </w:t>
            </w:r>
            <w:hyperlink r:id="rId90">
              <w:r>
                <w:rPr>
                  <w:color w:val="1154CC"/>
                  <w:sz w:val="20"/>
                  <w:u w:val="single" w:color="1154CC"/>
                </w:rPr>
                <w:t>https://www.bbc.co.uk/ws/languages</w:t>
              </w:r>
            </w:hyperlink>
          </w:p>
        </w:tc>
      </w:tr>
      <w:tr w:rsidR="00E3221A" w14:paraId="382DDE3F" w14:textId="77777777">
        <w:trPr>
          <w:trHeight w:val="1808"/>
        </w:trPr>
        <w:tc>
          <w:tcPr>
            <w:tcW w:w="3420" w:type="dxa"/>
          </w:tcPr>
          <w:p w14:paraId="382DDE3C" w14:textId="77777777" w:rsidR="00E3221A" w:rsidRDefault="00623FBF">
            <w:pPr>
              <w:pStyle w:val="TableParagraph"/>
              <w:rPr>
                <w:sz w:val="20"/>
              </w:rPr>
            </w:pPr>
            <w:r>
              <w:rPr>
                <w:sz w:val="20"/>
              </w:rPr>
              <w:t>Foreign Languages</w:t>
            </w:r>
          </w:p>
        </w:tc>
        <w:tc>
          <w:tcPr>
            <w:tcW w:w="3420" w:type="dxa"/>
          </w:tcPr>
          <w:p w14:paraId="382DDE3D" w14:textId="77777777" w:rsidR="00E3221A" w:rsidRDefault="00133263">
            <w:pPr>
              <w:pStyle w:val="TableParagraph"/>
              <w:rPr>
                <w:sz w:val="20"/>
              </w:rPr>
            </w:pPr>
            <w:hyperlink r:id="rId91">
              <w:r w:rsidR="00623FBF">
                <w:rPr>
                  <w:color w:val="1154CC"/>
                  <w:sz w:val="20"/>
                  <w:u w:val="single" w:color="1154CC"/>
                </w:rPr>
                <w:t>https://www.coerll.utexas.edu/coerll/</w:t>
              </w:r>
            </w:hyperlink>
          </w:p>
        </w:tc>
        <w:tc>
          <w:tcPr>
            <w:tcW w:w="3600" w:type="dxa"/>
          </w:tcPr>
          <w:p w14:paraId="382DDE3E" w14:textId="77777777" w:rsidR="00E3221A" w:rsidRDefault="00623FBF">
            <w:pPr>
              <w:pStyle w:val="TableParagraph"/>
              <w:ind w:right="149"/>
              <w:rPr>
                <w:sz w:val="20"/>
              </w:rPr>
            </w:pPr>
            <w:r>
              <w:rPr>
                <w:sz w:val="20"/>
              </w:rPr>
              <w:t xml:space="preserve">Open resources for foreign language learning. This site includes a blog as well as open materials and publications. Here is a specific blog about teaching languages online in response to COVID- 19: </w:t>
            </w:r>
            <w:hyperlink r:id="rId92">
              <w:r>
                <w:rPr>
                  <w:color w:val="1154CC"/>
                  <w:sz w:val="20"/>
                  <w:u w:val="single" w:color="1154CC"/>
                </w:rPr>
                <w:t>https://blog.coerll.utexas.edu/covid-</w:t>
              </w:r>
            </w:hyperlink>
            <w:r>
              <w:rPr>
                <w:color w:val="1154CC"/>
                <w:sz w:val="20"/>
              </w:rPr>
              <w:t xml:space="preserve"> </w:t>
            </w:r>
            <w:hyperlink r:id="rId93">
              <w:r>
                <w:rPr>
                  <w:color w:val="1154CC"/>
                  <w:sz w:val="20"/>
                  <w:u w:val="single" w:color="1154CC"/>
                </w:rPr>
                <w:t>19/</w:t>
              </w:r>
            </w:hyperlink>
          </w:p>
        </w:tc>
      </w:tr>
      <w:tr w:rsidR="00E3221A" w14:paraId="382DDE43" w14:textId="77777777">
        <w:trPr>
          <w:trHeight w:val="889"/>
        </w:trPr>
        <w:tc>
          <w:tcPr>
            <w:tcW w:w="3420" w:type="dxa"/>
          </w:tcPr>
          <w:p w14:paraId="382DDE40" w14:textId="77777777" w:rsidR="00E3221A" w:rsidRDefault="00623FBF">
            <w:pPr>
              <w:pStyle w:val="TableParagraph"/>
              <w:rPr>
                <w:sz w:val="20"/>
              </w:rPr>
            </w:pPr>
            <w:r>
              <w:rPr>
                <w:sz w:val="20"/>
              </w:rPr>
              <w:t>Music</w:t>
            </w:r>
          </w:p>
        </w:tc>
        <w:tc>
          <w:tcPr>
            <w:tcW w:w="3420" w:type="dxa"/>
          </w:tcPr>
          <w:p w14:paraId="382DDE41" w14:textId="77777777" w:rsidR="00E3221A" w:rsidRDefault="00133263">
            <w:pPr>
              <w:pStyle w:val="TableParagraph"/>
              <w:rPr>
                <w:sz w:val="20"/>
              </w:rPr>
            </w:pPr>
            <w:hyperlink r:id="rId94">
              <w:r w:rsidR="00623FBF">
                <w:rPr>
                  <w:color w:val="1154CC"/>
                  <w:sz w:val="20"/>
                  <w:u w:val="single" w:color="1154CC"/>
                </w:rPr>
                <w:t>https://www.smartmusic.com/blog/</w:t>
              </w:r>
            </w:hyperlink>
          </w:p>
        </w:tc>
        <w:tc>
          <w:tcPr>
            <w:tcW w:w="3600" w:type="dxa"/>
          </w:tcPr>
          <w:p w14:paraId="382DDE42" w14:textId="77777777" w:rsidR="00E3221A" w:rsidRDefault="00623FBF">
            <w:pPr>
              <w:pStyle w:val="TableParagraph"/>
              <w:ind w:right="366"/>
              <w:rPr>
                <w:sz w:val="20"/>
              </w:rPr>
            </w:pPr>
            <w:r>
              <w:rPr>
                <w:sz w:val="20"/>
              </w:rPr>
              <w:t xml:space="preserve">Smart Music has a great blog for those teaching music: </w:t>
            </w:r>
            <w:hyperlink r:id="rId95">
              <w:r>
                <w:rPr>
                  <w:color w:val="1154CC"/>
                  <w:sz w:val="20"/>
                  <w:u w:val="single" w:color="1154CC"/>
                </w:rPr>
                <w:t>https://www.smartmusic.com/blog/</w:t>
              </w:r>
            </w:hyperlink>
          </w:p>
        </w:tc>
      </w:tr>
    </w:tbl>
    <w:p w14:paraId="382DDE44" w14:textId="77777777" w:rsidR="00E3221A" w:rsidRDefault="00E3221A">
      <w:pPr>
        <w:pStyle w:val="BodyText"/>
        <w:spacing w:before="2"/>
        <w:rPr>
          <w:rFonts w:ascii="Times New Roman"/>
          <w:b/>
          <w:sz w:val="12"/>
        </w:rPr>
      </w:pPr>
    </w:p>
    <w:p w14:paraId="382DDE45" w14:textId="77777777" w:rsidR="00E3221A" w:rsidRDefault="00623FBF">
      <w:pPr>
        <w:spacing w:before="91"/>
        <w:ind w:left="1336" w:right="1398"/>
        <w:jc w:val="center"/>
        <w:rPr>
          <w:rFonts w:ascii="Times New Roman"/>
          <w:b/>
          <w:sz w:val="20"/>
        </w:rPr>
      </w:pPr>
      <w:r>
        <w:rPr>
          <w:rFonts w:ascii="Times New Roman"/>
          <w:b/>
          <w:sz w:val="20"/>
        </w:rPr>
        <w:t>Science and Mathematics</w:t>
      </w:r>
    </w:p>
    <w:p w14:paraId="382DDE46" w14:textId="77777777" w:rsidR="00E3221A" w:rsidRDefault="00E3221A">
      <w:pPr>
        <w:pStyle w:val="BodyText"/>
        <w:rPr>
          <w:rFonts w:ascii="Times New Roman"/>
          <w:b/>
          <w:sz w:val="20"/>
        </w:rPr>
      </w:pPr>
    </w:p>
    <w:tbl>
      <w:tblPr>
        <w:tblW w:w="0" w:type="auto"/>
        <w:tblInd w:w="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2"/>
        <w:gridCol w:w="3420"/>
        <w:gridCol w:w="3600"/>
      </w:tblGrid>
      <w:tr w:rsidR="00E3221A" w14:paraId="382DDE4A" w14:textId="77777777">
        <w:trPr>
          <w:trHeight w:val="428"/>
        </w:trPr>
        <w:tc>
          <w:tcPr>
            <w:tcW w:w="3422" w:type="dxa"/>
          </w:tcPr>
          <w:p w14:paraId="382DDE47" w14:textId="77777777" w:rsidR="00E3221A" w:rsidRDefault="00623FBF">
            <w:pPr>
              <w:pStyle w:val="TableParagraph"/>
              <w:spacing w:before="98"/>
              <w:rPr>
                <w:b/>
                <w:sz w:val="20"/>
              </w:rPr>
            </w:pPr>
            <w:r>
              <w:rPr>
                <w:b/>
                <w:sz w:val="20"/>
              </w:rPr>
              <w:t>Resource or Best Practice</w:t>
            </w:r>
          </w:p>
        </w:tc>
        <w:tc>
          <w:tcPr>
            <w:tcW w:w="3420" w:type="dxa"/>
          </w:tcPr>
          <w:p w14:paraId="382DDE48" w14:textId="77777777" w:rsidR="00E3221A" w:rsidRDefault="00623FBF">
            <w:pPr>
              <w:pStyle w:val="TableParagraph"/>
              <w:spacing w:before="98"/>
              <w:ind w:left="98"/>
              <w:rPr>
                <w:b/>
                <w:sz w:val="20"/>
              </w:rPr>
            </w:pPr>
            <w:r>
              <w:rPr>
                <w:b/>
                <w:sz w:val="20"/>
              </w:rPr>
              <w:t>Link to learn more</w:t>
            </w:r>
          </w:p>
        </w:tc>
        <w:tc>
          <w:tcPr>
            <w:tcW w:w="3600" w:type="dxa"/>
          </w:tcPr>
          <w:p w14:paraId="382DDE49" w14:textId="77777777" w:rsidR="00E3221A" w:rsidRDefault="00623FBF">
            <w:pPr>
              <w:pStyle w:val="TableParagraph"/>
              <w:spacing w:before="98"/>
              <w:ind w:left="98"/>
              <w:rPr>
                <w:b/>
                <w:sz w:val="20"/>
              </w:rPr>
            </w:pPr>
            <w:r>
              <w:rPr>
                <w:b/>
                <w:sz w:val="20"/>
              </w:rPr>
              <w:t>Comments</w:t>
            </w:r>
          </w:p>
        </w:tc>
      </w:tr>
      <w:tr w:rsidR="00E3221A" w14:paraId="382DDE4E" w14:textId="77777777">
        <w:trPr>
          <w:trHeight w:val="659"/>
        </w:trPr>
        <w:tc>
          <w:tcPr>
            <w:tcW w:w="3422" w:type="dxa"/>
          </w:tcPr>
          <w:p w14:paraId="382DDE4B" w14:textId="77777777" w:rsidR="00E3221A" w:rsidRDefault="00623FBF">
            <w:pPr>
              <w:pStyle w:val="TableParagraph"/>
              <w:rPr>
                <w:sz w:val="20"/>
              </w:rPr>
            </w:pPr>
            <w:r>
              <w:rPr>
                <w:sz w:val="20"/>
              </w:rPr>
              <w:t>Science Labs</w:t>
            </w:r>
          </w:p>
        </w:tc>
        <w:tc>
          <w:tcPr>
            <w:tcW w:w="3420" w:type="dxa"/>
          </w:tcPr>
          <w:p w14:paraId="382DDE4C" w14:textId="77777777" w:rsidR="00E3221A" w:rsidRDefault="00133263">
            <w:pPr>
              <w:pStyle w:val="TableParagraph"/>
              <w:ind w:left="98"/>
              <w:rPr>
                <w:sz w:val="20"/>
              </w:rPr>
            </w:pPr>
            <w:hyperlink r:id="rId96">
              <w:r w:rsidR="00623FBF">
                <w:rPr>
                  <w:color w:val="1154CC"/>
                  <w:sz w:val="20"/>
                  <w:u w:val="single" w:color="1154CC"/>
                </w:rPr>
                <w:t>https://www.ccas.net/files/CCAS_Rem</w:t>
              </w:r>
            </w:hyperlink>
            <w:r w:rsidR="00623FBF">
              <w:rPr>
                <w:color w:val="1154CC"/>
                <w:sz w:val="20"/>
              </w:rPr>
              <w:t xml:space="preserve"> </w:t>
            </w:r>
            <w:hyperlink r:id="rId97">
              <w:r w:rsidR="00623FBF">
                <w:rPr>
                  <w:color w:val="1154CC"/>
                  <w:w w:val="95"/>
                  <w:sz w:val="20"/>
                  <w:u w:val="single" w:color="1154CC"/>
                </w:rPr>
                <w:t>ote%20Teaching_Science%20Labs.pdf</w:t>
              </w:r>
            </w:hyperlink>
          </w:p>
        </w:tc>
        <w:tc>
          <w:tcPr>
            <w:tcW w:w="3600" w:type="dxa"/>
          </w:tcPr>
          <w:p w14:paraId="382DDE4D" w14:textId="77777777" w:rsidR="00E3221A" w:rsidRDefault="00623FBF">
            <w:pPr>
              <w:pStyle w:val="TableParagraph"/>
              <w:ind w:left="98" w:right="740"/>
              <w:rPr>
                <w:sz w:val="20"/>
              </w:rPr>
            </w:pPr>
            <w:r>
              <w:rPr>
                <w:sz w:val="20"/>
              </w:rPr>
              <w:t>A link to many other resources on teaching science labs online</w:t>
            </w:r>
          </w:p>
        </w:tc>
      </w:tr>
      <w:tr w:rsidR="00E3221A" w14:paraId="382DDE52" w14:textId="77777777">
        <w:trPr>
          <w:trHeight w:val="889"/>
        </w:trPr>
        <w:tc>
          <w:tcPr>
            <w:tcW w:w="3422" w:type="dxa"/>
          </w:tcPr>
          <w:p w14:paraId="382DDE4F" w14:textId="77777777" w:rsidR="00E3221A" w:rsidRDefault="00623FBF">
            <w:pPr>
              <w:pStyle w:val="TableParagraph"/>
              <w:rPr>
                <w:sz w:val="20"/>
              </w:rPr>
            </w:pPr>
            <w:r>
              <w:rPr>
                <w:sz w:val="20"/>
              </w:rPr>
              <w:t>Science experiments</w:t>
            </w:r>
          </w:p>
        </w:tc>
        <w:tc>
          <w:tcPr>
            <w:tcW w:w="3420" w:type="dxa"/>
          </w:tcPr>
          <w:p w14:paraId="382DDE50" w14:textId="77777777" w:rsidR="00E3221A" w:rsidRDefault="00133263">
            <w:pPr>
              <w:pStyle w:val="TableParagraph"/>
              <w:ind w:left="98"/>
              <w:rPr>
                <w:sz w:val="20"/>
              </w:rPr>
            </w:pPr>
            <w:hyperlink r:id="rId98">
              <w:r w:rsidR="00623FBF">
                <w:rPr>
                  <w:color w:val="1154CC"/>
                  <w:sz w:val="20"/>
                  <w:u w:val="single" w:color="1154CC"/>
                </w:rPr>
                <w:t>https://www.jove.com/</w:t>
              </w:r>
            </w:hyperlink>
          </w:p>
        </w:tc>
        <w:tc>
          <w:tcPr>
            <w:tcW w:w="3600" w:type="dxa"/>
          </w:tcPr>
          <w:p w14:paraId="382DDE51" w14:textId="77777777" w:rsidR="00E3221A" w:rsidRDefault="00623FBF">
            <w:pPr>
              <w:pStyle w:val="TableParagraph"/>
              <w:ind w:left="98" w:right="102"/>
              <w:rPr>
                <w:sz w:val="20"/>
              </w:rPr>
            </w:pPr>
            <w:r>
              <w:rPr>
                <w:sz w:val="20"/>
              </w:rPr>
              <w:t>Access videos through the Journal of Visualized experiments for free until June 15th.</w:t>
            </w:r>
          </w:p>
        </w:tc>
      </w:tr>
      <w:tr w:rsidR="00E3221A" w14:paraId="382DDE56" w14:textId="77777777">
        <w:trPr>
          <w:trHeight w:val="659"/>
        </w:trPr>
        <w:tc>
          <w:tcPr>
            <w:tcW w:w="3422" w:type="dxa"/>
          </w:tcPr>
          <w:p w14:paraId="382DDE53" w14:textId="77777777" w:rsidR="00E3221A" w:rsidRDefault="00623FBF">
            <w:pPr>
              <w:pStyle w:val="TableParagraph"/>
              <w:rPr>
                <w:sz w:val="20"/>
              </w:rPr>
            </w:pPr>
            <w:r>
              <w:rPr>
                <w:sz w:val="20"/>
              </w:rPr>
              <w:t>Mathematics</w:t>
            </w:r>
          </w:p>
        </w:tc>
        <w:tc>
          <w:tcPr>
            <w:tcW w:w="3420" w:type="dxa"/>
          </w:tcPr>
          <w:p w14:paraId="382DDE54" w14:textId="77777777" w:rsidR="00E3221A" w:rsidRDefault="00133263">
            <w:pPr>
              <w:pStyle w:val="TableParagraph"/>
              <w:ind w:left="98" w:right="176"/>
              <w:rPr>
                <w:sz w:val="20"/>
              </w:rPr>
            </w:pPr>
            <w:hyperlink r:id="rId99">
              <w:r w:rsidR="00623FBF">
                <w:rPr>
                  <w:color w:val="1154CC"/>
                  <w:w w:val="95"/>
                  <w:sz w:val="20"/>
                  <w:u w:val="single" w:color="1154CC"/>
                </w:rPr>
                <w:t>https://www.nature.com/articles/d4158</w:t>
              </w:r>
            </w:hyperlink>
            <w:r w:rsidR="00623FBF">
              <w:rPr>
                <w:color w:val="1154CC"/>
                <w:w w:val="95"/>
                <w:sz w:val="20"/>
              </w:rPr>
              <w:t xml:space="preserve"> </w:t>
            </w:r>
            <w:hyperlink r:id="rId100">
              <w:r w:rsidR="00623FBF">
                <w:rPr>
                  <w:color w:val="1154CC"/>
                  <w:sz w:val="20"/>
                  <w:u w:val="single" w:color="1154CC"/>
                </w:rPr>
                <w:t>6-020-00896-7</w:t>
              </w:r>
            </w:hyperlink>
          </w:p>
        </w:tc>
        <w:tc>
          <w:tcPr>
            <w:tcW w:w="3600" w:type="dxa"/>
          </w:tcPr>
          <w:p w14:paraId="382DDE55" w14:textId="77777777" w:rsidR="00E3221A" w:rsidRDefault="00623FBF">
            <w:pPr>
              <w:pStyle w:val="TableParagraph"/>
              <w:ind w:left="98" w:right="245"/>
              <w:rPr>
                <w:sz w:val="20"/>
              </w:rPr>
            </w:pPr>
            <w:r>
              <w:rPr>
                <w:sz w:val="20"/>
              </w:rPr>
              <w:t>5 tips from a mathematician who is now teaching online.</w:t>
            </w:r>
          </w:p>
        </w:tc>
      </w:tr>
      <w:tr w:rsidR="00E3221A" w14:paraId="382DDE5A" w14:textId="77777777">
        <w:trPr>
          <w:trHeight w:val="1120"/>
        </w:trPr>
        <w:tc>
          <w:tcPr>
            <w:tcW w:w="3422" w:type="dxa"/>
          </w:tcPr>
          <w:p w14:paraId="382DDE57" w14:textId="77777777" w:rsidR="00E3221A" w:rsidRDefault="00623FBF">
            <w:pPr>
              <w:pStyle w:val="TableParagraph"/>
              <w:rPr>
                <w:sz w:val="20"/>
              </w:rPr>
            </w:pPr>
            <w:r>
              <w:rPr>
                <w:sz w:val="20"/>
              </w:rPr>
              <w:t>Mathematics</w:t>
            </w:r>
          </w:p>
        </w:tc>
        <w:tc>
          <w:tcPr>
            <w:tcW w:w="3420" w:type="dxa"/>
          </w:tcPr>
          <w:p w14:paraId="382DDE58" w14:textId="77777777" w:rsidR="00E3221A" w:rsidRDefault="00133263">
            <w:pPr>
              <w:pStyle w:val="TableParagraph"/>
              <w:ind w:left="98" w:right="103"/>
              <w:rPr>
                <w:sz w:val="20"/>
              </w:rPr>
            </w:pPr>
            <w:hyperlink r:id="rId101">
              <w:r w:rsidR="00623FBF">
                <w:rPr>
                  <w:color w:val="1154CC"/>
                  <w:w w:val="95"/>
                  <w:sz w:val="20"/>
                  <w:u w:val="single" w:color="1154CC"/>
                </w:rPr>
                <w:t>https://kfor.com/news/school-president-</w:t>
              </w:r>
            </w:hyperlink>
            <w:r w:rsidR="00623FBF">
              <w:rPr>
                <w:color w:val="1154CC"/>
                <w:w w:val="95"/>
                <w:sz w:val="20"/>
              </w:rPr>
              <w:t xml:space="preserve"> </w:t>
            </w:r>
            <w:hyperlink r:id="rId102">
              <w:r w:rsidR="00623FBF">
                <w:rPr>
                  <w:color w:val="1154CC"/>
                  <w:sz w:val="20"/>
                  <w:u w:val="single" w:color="1154CC"/>
                </w:rPr>
                <w:t>and-math-teacher-uses-covid-19-to-</w:t>
              </w:r>
            </w:hyperlink>
            <w:r w:rsidR="00623FBF">
              <w:rPr>
                <w:color w:val="1154CC"/>
                <w:sz w:val="20"/>
              </w:rPr>
              <w:t xml:space="preserve"> </w:t>
            </w:r>
            <w:hyperlink r:id="rId103">
              <w:r w:rsidR="00623FBF">
                <w:rPr>
                  <w:color w:val="1154CC"/>
                  <w:sz w:val="20"/>
                  <w:u w:val="single" w:color="1154CC"/>
                </w:rPr>
                <w:t>keep-students-learning-during-</w:t>
              </w:r>
            </w:hyperlink>
            <w:r w:rsidR="00623FBF">
              <w:rPr>
                <w:color w:val="1154CC"/>
                <w:sz w:val="20"/>
              </w:rPr>
              <w:t xml:space="preserve"> </w:t>
            </w:r>
            <w:hyperlink r:id="rId104">
              <w:r w:rsidR="00623FBF">
                <w:rPr>
                  <w:color w:val="1154CC"/>
                  <w:sz w:val="20"/>
                  <w:u w:val="single" w:color="1154CC"/>
                </w:rPr>
                <w:t>pandemic/</w:t>
              </w:r>
            </w:hyperlink>
          </w:p>
        </w:tc>
        <w:tc>
          <w:tcPr>
            <w:tcW w:w="3600" w:type="dxa"/>
          </w:tcPr>
          <w:p w14:paraId="382DDE59" w14:textId="77777777" w:rsidR="00E3221A" w:rsidRDefault="00623FBF">
            <w:pPr>
              <w:pStyle w:val="TableParagraph"/>
              <w:ind w:left="98" w:right="790"/>
              <w:rPr>
                <w:sz w:val="20"/>
              </w:rPr>
            </w:pPr>
            <w:r>
              <w:rPr>
                <w:sz w:val="20"/>
              </w:rPr>
              <w:t>Using mathematics to understand epidemics</w:t>
            </w:r>
          </w:p>
        </w:tc>
      </w:tr>
      <w:tr w:rsidR="00E3221A" w14:paraId="382DDE5F" w14:textId="77777777">
        <w:trPr>
          <w:trHeight w:val="659"/>
        </w:trPr>
        <w:tc>
          <w:tcPr>
            <w:tcW w:w="3422" w:type="dxa"/>
          </w:tcPr>
          <w:p w14:paraId="382DDE5B" w14:textId="77777777" w:rsidR="00E3221A" w:rsidRDefault="00623FBF">
            <w:pPr>
              <w:pStyle w:val="TableParagraph"/>
              <w:rPr>
                <w:sz w:val="20"/>
              </w:rPr>
            </w:pPr>
            <w:r>
              <w:rPr>
                <w:sz w:val="20"/>
              </w:rPr>
              <w:t>Mathematics and Science</w:t>
            </w:r>
          </w:p>
        </w:tc>
        <w:tc>
          <w:tcPr>
            <w:tcW w:w="3420" w:type="dxa"/>
          </w:tcPr>
          <w:p w14:paraId="382DDE5C" w14:textId="77777777" w:rsidR="00E3221A" w:rsidRDefault="00133263">
            <w:pPr>
              <w:pStyle w:val="TableParagraph"/>
              <w:spacing w:line="229" w:lineRule="exact"/>
              <w:ind w:left="98"/>
              <w:rPr>
                <w:sz w:val="20"/>
              </w:rPr>
            </w:pPr>
            <w:hyperlink r:id="rId105">
              <w:r w:rsidR="00623FBF">
                <w:rPr>
                  <w:color w:val="1154CC"/>
                  <w:sz w:val="20"/>
                  <w:u w:val="single" w:color="1154CC"/>
                </w:rPr>
                <w:t>https://phet.colorado.edu/en/simulations</w:t>
              </w:r>
            </w:hyperlink>
          </w:p>
          <w:p w14:paraId="382DDE5D" w14:textId="77777777" w:rsidR="00E3221A" w:rsidRDefault="00133263">
            <w:pPr>
              <w:pStyle w:val="TableParagraph"/>
              <w:spacing w:before="0" w:line="229" w:lineRule="exact"/>
              <w:ind w:left="98"/>
              <w:rPr>
                <w:sz w:val="20"/>
              </w:rPr>
            </w:pPr>
            <w:hyperlink r:id="rId106">
              <w:r w:rsidR="00623FBF">
                <w:rPr>
                  <w:color w:val="1154CC"/>
                  <w:sz w:val="20"/>
                  <w:u w:val="single" w:color="1154CC"/>
                </w:rPr>
                <w:t>/category/by-level/university</w:t>
              </w:r>
            </w:hyperlink>
          </w:p>
        </w:tc>
        <w:tc>
          <w:tcPr>
            <w:tcW w:w="3600" w:type="dxa"/>
          </w:tcPr>
          <w:p w14:paraId="382DDE5E" w14:textId="77777777" w:rsidR="00E3221A" w:rsidRDefault="00623FBF">
            <w:pPr>
              <w:pStyle w:val="TableParagraph"/>
              <w:ind w:left="98" w:right="262"/>
              <w:rPr>
                <w:sz w:val="20"/>
              </w:rPr>
            </w:pPr>
            <w:r>
              <w:rPr>
                <w:sz w:val="20"/>
              </w:rPr>
              <w:t>Free math and science simulations through UC Boulder, including physics,</w:t>
            </w:r>
          </w:p>
        </w:tc>
      </w:tr>
    </w:tbl>
    <w:p w14:paraId="382DDE60" w14:textId="77777777" w:rsidR="00E3221A" w:rsidRDefault="00E3221A">
      <w:pPr>
        <w:rPr>
          <w:sz w:val="20"/>
        </w:rPr>
        <w:sectPr w:rsidR="00E3221A">
          <w:pgSz w:w="12240" w:h="15840"/>
          <w:pgMar w:top="760" w:right="80" w:bottom="280" w:left="1180" w:header="9" w:footer="0" w:gutter="0"/>
          <w:cols w:space="720"/>
        </w:sectPr>
      </w:pPr>
    </w:p>
    <w:p w14:paraId="382DDE61" w14:textId="77777777" w:rsidR="00E3221A" w:rsidRDefault="00E3221A">
      <w:pPr>
        <w:pStyle w:val="BodyText"/>
        <w:rPr>
          <w:rFonts w:ascii="Times New Roman"/>
          <w:b/>
          <w:sz w:val="20"/>
        </w:rPr>
      </w:pPr>
    </w:p>
    <w:p w14:paraId="382DDE62" w14:textId="77777777" w:rsidR="00E3221A" w:rsidRDefault="00E3221A">
      <w:pPr>
        <w:pStyle w:val="BodyText"/>
        <w:spacing w:before="5"/>
        <w:rPr>
          <w:rFonts w:ascii="Times New Roman"/>
          <w:b/>
          <w:sz w:val="23"/>
        </w:rPr>
      </w:pPr>
    </w:p>
    <w:tbl>
      <w:tblPr>
        <w:tblW w:w="0" w:type="auto"/>
        <w:tblInd w:w="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2"/>
        <w:gridCol w:w="3420"/>
        <w:gridCol w:w="3600"/>
      </w:tblGrid>
      <w:tr w:rsidR="00E3221A" w14:paraId="382DDE66" w14:textId="77777777">
        <w:trPr>
          <w:trHeight w:val="659"/>
        </w:trPr>
        <w:tc>
          <w:tcPr>
            <w:tcW w:w="3422" w:type="dxa"/>
          </w:tcPr>
          <w:p w14:paraId="382DDE63" w14:textId="77777777" w:rsidR="00E3221A" w:rsidRDefault="00E3221A">
            <w:pPr>
              <w:pStyle w:val="TableParagraph"/>
              <w:spacing w:before="0"/>
              <w:ind w:left="0"/>
              <w:rPr>
                <w:sz w:val="18"/>
              </w:rPr>
            </w:pPr>
          </w:p>
        </w:tc>
        <w:tc>
          <w:tcPr>
            <w:tcW w:w="3420" w:type="dxa"/>
          </w:tcPr>
          <w:p w14:paraId="382DDE64" w14:textId="77777777" w:rsidR="00E3221A" w:rsidRDefault="00E3221A">
            <w:pPr>
              <w:pStyle w:val="TableParagraph"/>
              <w:spacing w:before="0"/>
              <w:ind w:left="0"/>
              <w:rPr>
                <w:sz w:val="18"/>
              </w:rPr>
            </w:pPr>
          </w:p>
        </w:tc>
        <w:tc>
          <w:tcPr>
            <w:tcW w:w="3600" w:type="dxa"/>
          </w:tcPr>
          <w:p w14:paraId="382DDE65" w14:textId="77777777" w:rsidR="00E3221A" w:rsidRDefault="00623FBF">
            <w:pPr>
              <w:pStyle w:val="TableParagraph"/>
              <w:ind w:left="98" w:right="646"/>
              <w:rPr>
                <w:sz w:val="20"/>
              </w:rPr>
            </w:pPr>
            <w:r>
              <w:rPr>
                <w:sz w:val="20"/>
              </w:rPr>
              <w:t>chemistry, math, earth science, and biology.</w:t>
            </w:r>
          </w:p>
        </w:tc>
      </w:tr>
    </w:tbl>
    <w:p w14:paraId="382DDE67" w14:textId="77777777" w:rsidR="00E3221A" w:rsidRDefault="00E3221A">
      <w:pPr>
        <w:pStyle w:val="BodyText"/>
        <w:rPr>
          <w:rFonts w:ascii="Times New Roman"/>
          <w:b/>
          <w:sz w:val="20"/>
        </w:rPr>
      </w:pPr>
    </w:p>
    <w:p w14:paraId="382DDE68" w14:textId="77777777" w:rsidR="00E3221A" w:rsidRDefault="00E3221A">
      <w:pPr>
        <w:pStyle w:val="BodyText"/>
        <w:rPr>
          <w:rFonts w:ascii="Times New Roman"/>
          <w:b/>
          <w:sz w:val="20"/>
        </w:rPr>
      </w:pPr>
    </w:p>
    <w:p w14:paraId="382DDE69" w14:textId="77777777" w:rsidR="00E3221A" w:rsidRDefault="00E3221A">
      <w:pPr>
        <w:pStyle w:val="BodyText"/>
        <w:spacing w:before="11"/>
        <w:rPr>
          <w:rFonts w:ascii="Times New Roman"/>
          <w:b/>
          <w:sz w:val="19"/>
        </w:rPr>
      </w:pPr>
    </w:p>
    <w:p w14:paraId="382DDE6A" w14:textId="77777777" w:rsidR="00E3221A" w:rsidRDefault="00623FBF">
      <w:pPr>
        <w:ind w:left="1336" w:right="1398"/>
        <w:jc w:val="center"/>
        <w:rPr>
          <w:rFonts w:ascii="Times New Roman"/>
          <w:b/>
          <w:sz w:val="20"/>
        </w:rPr>
      </w:pPr>
      <w:r>
        <w:rPr>
          <w:rFonts w:ascii="Times New Roman"/>
          <w:b/>
          <w:sz w:val="20"/>
        </w:rPr>
        <w:t>Social Sciences</w:t>
      </w:r>
    </w:p>
    <w:p w14:paraId="382DDE6B" w14:textId="77777777" w:rsidR="00E3221A" w:rsidRDefault="00E3221A">
      <w:pPr>
        <w:pStyle w:val="BodyText"/>
        <w:rPr>
          <w:rFonts w:ascii="Times New Roman"/>
          <w:b/>
          <w:sz w:val="20"/>
        </w:rPr>
      </w:pPr>
    </w:p>
    <w:tbl>
      <w:tblPr>
        <w:tblW w:w="0" w:type="auto"/>
        <w:tblInd w:w="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2"/>
        <w:gridCol w:w="3420"/>
        <w:gridCol w:w="3600"/>
      </w:tblGrid>
      <w:tr w:rsidR="00E3221A" w14:paraId="382DDE6F" w14:textId="77777777">
        <w:trPr>
          <w:trHeight w:val="431"/>
        </w:trPr>
        <w:tc>
          <w:tcPr>
            <w:tcW w:w="3422" w:type="dxa"/>
          </w:tcPr>
          <w:p w14:paraId="382DDE6C" w14:textId="77777777" w:rsidR="00E3221A" w:rsidRDefault="00623FBF">
            <w:pPr>
              <w:pStyle w:val="TableParagraph"/>
              <w:rPr>
                <w:b/>
                <w:sz w:val="20"/>
              </w:rPr>
            </w:pPr>
            <w:r>
              <w:rPr>
                <w:b/>
                <w:sz w:val="20"/>
              </w:rPr>
              <w:t>Resource or Best Practice</w:t>
            </w:r>
          </w:p>
        </w:tc>
        <w:tc>
          <w:tcPr>
            <w:tcW w:w="3420" w:type="dxa"/>
          </w:tcPr>
          <w:p w14:paraId="382DDE6D" w14:textId="77777777" w:rsidR="00E3221A" w:rsidRDefault="00623FBF">
            <w:pPr>
              <w:pStyle w:val="TableParagraph"/>
              <w:ind w:left="98"/>
              <w:rPr>
                <w:b/>
                <w:sz w:val="20"/>
              </w:rPr>
            </w:pPr>
            <w:r>
              <w:rPr>
                <w:b/>
                <w:sz w:val="20"/>
              </w:rPr>
              <w:t>Link to learn more</w:t>
            </w:r>
          </w:p>
        </w:tc>
        <w:tc>
          <w:tcPr>
            <w:tcW w:w="3600" w:type="dxa"/>
          </w:tcPr>
          <w:p w14:paraId="382DDE6E" w14:textId="77777777" w:rsidR="00E3221A" w:rsidRDefault="00623FBF">
            <w:pPr>
              <w:pStyle w:val="TableParagraph"/>
              <w:ind w:left="98"/>
              <w:rPr>
                <w:b/>
                <w:sz w:val="20"/>
              </w:rPr>
            </w:pPr>
            <w:r>
              <w:rPr>
                <w:b/>
                <w:sz w:val="20"/>
              </w:rPr>
              <w:t>Comments</w:t>
            </w:r>
          </w:p>
        </w:tc>
      </w:tr>
      <w:tr w:rsidR="00E3221A" w14:paraId="382DDE73" w14:textId="77777777">
        <w:trPr>
          <w:trHeight w:val="2036"/>
        </w:trPr>
        <w:tc>
          <w:tcPr>
            <w:tcW w:w="3422" w:type="dxa"/>
          </w:tcPr>
          <w:p w14:paraId="382DDE70" w14:textId="77777777" w:rsidR="00E3221A" w:rsidRDefault="00623FBF">
            <w:pPr>
              <w:pStyle w:val="TableParagraph"/>
              <w:spacing w:before="98"/>
              <w:rPr>
                <w:sz w:val="20"/>
              </w:rPr>
            </w:pPr>
            <w:r>
              <w:rPr>
                <w:sz w:val="20"/>
              </w:rPr>
              <w:t>Anthropology and Sociology</w:t>
            </w:r>
          </w:p>
        </w:tc>
        <w:tc>
          <w:tcPr>
            <w:tcW w:w="3420" w:type="dxa"/>
          </w:tcPr>
          <w:p w14:paraId="382DDE71" w14:textId="77777777" w:rsidR="00E3221A" w:rsidRDefault="00133263">
            <w:pPr>
              <w:pStyle w:val="TableParagraph"/>
              <w:spacing w:before="98"/>
              <w:ind w:left="98"/>
              <w:rPr>
                <w:sz w:val="20"/>
              </w:rPr>
            </w:pPr>
            <w:hyperlink r:id="rId107">
              <w:r w:rsidR="00623FBF">
                <w:rPr>
                  <w:color w:val="1154CC"/>
                  <w:sz w:val="20"/>
                  <w:u w:val="single" w:color="1154CC"/>
                </w:rPr>
                <w:t>https://www.earthcam.com/</w:t>
              </w:r>
            </w:hyperlink>
          </w:p>
        </w:tc>
        <w:tc>
          <w:tcPr>
            <w:tcW w:w="3600" w:type="dxa"/>
          </w:tcPr>
          <w:p w14:paraId="382DDE72" w14:textId="77777777" w:rsidR="00E3221A" w:rsidRDefault="00623FBF">
            <w:pPr>
              <w:pStyle w:val="TableParagraph"/>
              <w:spacing w:before="98"/>
              <w:ind w:left="98" w:right="127"/>
              <w:rPr>
                <w:sz w:val="20"/>
              </w:rPr>
            </w:pPr>
            <w:r>
              <w:rPr>
                <w:sz w:val="20"/>
              </w:rPr>
              <w:t xml:space="preserve">Have your students explore human behavior around the world during a pandemic. Cameras are found in major cities, college campuses, tropical locations, etc. Times Square is particularly barren: </w:t>
            </w:r>
            <w:hyperlink r:id="rId108">
              <w:r>
                <w:rPr>
                  <w:color w:val="1154CC"/>
                  <w:w w:val="95"/>
                  <w:sz w:val="20"/>
                  <w:u w:val="single" w:color="1154CC"/>
                </w:rPr>
                <w:t>https://www.earthcam.com/usa/newyork/t</w:t>
              </w:r>
            </w:hyperlink>
            <w:r>
              <w:rPr>
                <w:color w:val="1154CC"/>
                <w:w w:val="95"/>
                <w:sz w:val="20"/>
              </w:rPr>
              <w:t xml:space="preserve"> </w:t>
            </w:r>
            <w:hyperlink r:id="rId109">
              <w:proofErr w:type="spellStart"/>
              <w:r>
                <w:rPr>
                  <w:color w:val="1154CC"/>
                  <w:sz w:val="20"/>
                  <w:u w:val="single" w:color="1154CC"/>
                </w:rPr>
                <w:t>imessquare</w:t>
              </w:r>
              <w:proofErr w:type="spellEnd"/>
              <w:r>
                <w:rPr>
                  <w:color w:val="1154CC"/>
                  <w:sz w:val="20"/>
                  <w:u w:val="single" w:color="1154CC"/>
                </w:rPr>
                <w:t>/?cam=tsrobo3</w:t>
              </w:r>
              <w:r>
                <w:rPr>
                  <w:sz w:val="20"/>
                </w:rPr>
                <w:t>.</w:t>
              </w:r>
            </w:hyperlink>
          </w:p>
        </w:tc>
      </w:tr>
      <w:tr w:rsidR="00E3221A" w14:paraId="382DDE77" w14:textId="77777777">
        <w:trPr>
          <w:trHeight w:val="889"/>
        </w:trPr>
        <w:tc>
          <w:tcPr>
            <w:tcW w:w="3422" w:type="dxa"/>
          </w:tcPr>
          <w:p w14:paraId="382DDE74" w14:textId="77777777" w:rsidR="00E3221A" w:rsidRDefault="00623FBF">
            <w:pPr>
              <w:pStyle w:val="TableParagraph"/>
              <w:rPr>
                <w:sz w:val="20"/>
              </w:rPr>
            </w:pPr>
            <w:r>
              <w:rPr>
                <w:sz w:val="20"/>
              </w:rPr>
              <w:t>Anthropology</w:t>
            </w:r>
          </w:p>
        </w:tc>
        <w:tc>
          <w:tcPr>
            <w:tcW w:w="3420" w:type="dxa"/>
          </w:tcPr>
          <w:p w14:paraId="382DDE75" w14:textId="77777777" w:rsidR="00E3221A" w:rsidRDefault="00133263">
            <w:pPr>
              <w:pStyle w:val="TableParagraph"/>
              <w:ind w:left="98"/>
              <w:rPr>
                <w:sz w:val="20"/>
              </w:rPr>
            </w:pPr>
            <w:hyperlink r:id="rId110">
              <w:r w:rsidR="00623FBF">
                <w:rPr>
                  <w:color w:val="1154CC"/>
                  <w:sz w:val="20"/>
                  <w:u w:val="single" w:color="1154CC"/>
                </w:rPr>
                <w:t>American Anthropological Association</w:t>
              </w:r>
            </w:hyperlink>
          </w:p>
        </w:tc>
        <w:tc>
          <w:tcPr>
            <w:tcW w:w="3600" w:type="dxa"/>
          </w:tcPr>
          <w:p w14:paraId="382DDE76" w14:textId="77777777" w:rsidR="00E3221A" w:rsidRDefault="00623FBF">
            <w:pPr>
              <w:pStyle w:val="TableParagraph"/>
              <w:ind w:left="98" w:right="337"/>
              <w:rPr>
                <w:sz w:val="20"/>
              </w:rPr>
            </w:pPr>
            <w:r>
              <w:rPr>
                <w:sz w:val="20"/>
              </w:rPr>
              <w:t>Find resources related to anthropology, and applicable to many fields, during COVID-19.</w:t>
            </w:r>
          </w:p>
        </w:tc>
      </w:tr>
      <w:tr w:rsidR="00E3221A" w14:paraId="382DDE7B" w14:textId="77777777">
        <w:trPr>
          <w:trHeight w:val="1120"/>
        </w:trPr>
        <w:tc>
          <w:tcPr>
            <w:tcW w:w="3422" w:type="dxa"/>
          </w:tcPr>
          <w:p w14:paraId="382DDE78" w14:textId="77777777" w:rsidR="00E3221A" w:rsidRDefault="00623FBF">
            <w:pPr>
              <w:pStyle w:val="TableParagraph"/>
              <w:rPr>
                <w:sz w:val="20"/>
              </w:rPr>
            </w:pPr>
            <w:r>
              <w:rPr>
                <w:sz w:val="20"/>
              </w:rPr>
              <w:t>Anthropology, History, and Sociology</w:t>
            </w:r>
          </w:p>
        </w:tc>
        <w:tc>
          <w:tcPr>
            <w:tcW w:w="3420" w:type="dxa"/>
          </w:tcPr>
          <w:p w14:paraId="382DDE79" w14:textId="77777777" w:rsidR="00E3221A" w:rsidRDefault="00133263">
            <w:pPr>
              <w:pStyle w:val="TableParagraph"/>
              <w:ind w:left="98"/>
              <w:rPr>
                <w:sz w:val="20"/>
              </w:rPr>
            </w:pPr>
            <w:hyperlink r:id="rId111">
              <w:r w:rsidR="00623FBF">
                <w:rPr>
                  <w:color w:val="1154CC"/>
                  <w:sz w:val="20"/>
                  <w:u w:val="single" w:color="1154CC"/>
                </w:rPr>
                <w:t>https://www.nfb.ca/</w:t>
              </w:r>
            </w:hyperlink>
          </w:p>
        </w:tc>
        <w:tc>
          <w:tcPr>
            <w:tcW w:w="3600" w:type="dxa"/>
          </w:tcPr>
          <w:p w14:paraId="382DDE7A" w14:textId="77777777" w:rsidR="00E3221A" w:rsidRDefault="00623FBF">
            <w:pPr>
              <w:pStyle w:val="TableParagraph"/>
              <w:ind w:left="98" w:right="129"/>
              <w:rPr>
                <w:sz w:val="20"/>
              </w:rPr>
            </w:pPr>
            <w:r>
              <w:rPr>
                <w:sz w:val="20"/>
              </w:rPr>
              <w:t>Films and documentaries through the National Film Board of Canada. Potential overlap with anthropology, history, and sociology.</w:t>
            </w:r>
          </w:p>
        </w:tc>
      </w:tr>
      <w:tr w:rsidR="00E3221A" w14:paraId="382DDE7F" w14:textId="77777777">
        <w:trPr>
          <w:trHeight w:val="889"/>
        </w:trPr>
        <w:tc>
          <w:tcPr>
            <w:tcW w:w="3422" w:type="dxa"/>
          </w:tcPr>
          <w:p w14:paraId="382DDE7C" w14:textId="77777777" w:rsidR="00E3221A" w:rsidRDefault="00623FBF">
            <w:pPr>
              <w:pStyle w:val="TableParagraph"/>
              <w:rPr>
                <w:sz w:val="20"/>
              </w:rPr>
            </w:pPr>
            <w:r>
              <w:rPr>
                <w:sz w:val="20"/>
              </w:rPr>
              <w:t>Anthropology, History, and Sociology</w:t>
            </w:r>
          </w:p>
        </w:tc>
        <w:tc>
          <w:tcPr>
            <w:tcW w:w="3420" w:type="dxa"/>
          </w:tcPr>
          <w:p w14:paraId="382DDE7D" w14:textId="77777777" w:rsidR="00E3221A" w:rsidRDefault="00133263">
            <w:pPr>
              <w:pStyle w:val="TableParagraph"/>
              <w:ind w:left="98"/>
              <w:rPr>
                <w:sz w:val="20"/>
              </w:rPr>
            </w:pPr>
            <w:hyperlink r:id="rId112">
              <w:r w:rsidR="00623FBF">
                <w:rPr>
                  <w:color w:val="1154CC"/>
                  <w:sz w:val="20"/>
                  <w:u w:val="single" w:color="1154CC"/>
                </w:rPr>
                <w:t>https://www.folkstreams.net/</w:t>
              </w:r>
            </w:hyperlink>
          </w:p>
        </w:tc>
        <w:tc>
          <w:tcPr>
            <w:tcW w:w="3600" w:type="dxa"/>
          </w:tcPr>
          <w:p w14:paraId="382DDE7E" w14:textId="77777777" w:rsidR="00E3221A" w:rsidRDefault="00623FBF">
            <w:pPr>
              <w:pStyle w:val="TableParagraph"/>
              <w:ind w:left="98" w:right="529"/>
              <w:rPr>
                <w:sz w:val="20"/>
              </w:rPr>
            </w:pPr>
            <w:r>
              <w:rPr>
                <w:sz w:val="20"/>
              </w:rPr>
              <w:t>Preserving stories from America. Potential overlap with anthropology, history, and sociology.</w:t>
            </w:r>
          </w:p>
        </w:tc>
      </w:tr>
      <w:tr w:rsidR="00E3221A" w14:paraId="382DDE83" w14:textId="77777777">
        <w:trPr>
          <w:trHeight w:val="1120"/>
        </w:trPr>
        <w:tc>
          <w:tcPr>
            <w:tcW w:w="3422" w:type="dxa"/>
          </w:tcPr>
          <w:p w14:paraId="382DDE80" w14:textId="77777777" w:rsidR="00E3221A" w:rsidRDefault="00623FBF">
            <w:pPr>
              <w:pStyle w:val="TableParagraph"/>
              <w:rPr>
                <w:sz w:val="20"/>
              </w:rPr>
            </w:pPr>
            <w:r>
              <w:rPr>
                <w:sz w:val="20"/>
              </w:rPr>
              <w:t>History</w:t>
            </w:r>
          </w:p>
        </w:tc>
        <w:tc>
          <w:tcPr>
            <w:tcW w:w="3420" w:type="dxa"/>
          </w:tcPr>
          <w:p w14:paraId="382DDE81" w14:textId="77777777" w:rsidR="00E3221A" w:rsidRDefault="00133263">
            <w:pPr>
              <w:pStyle w:val="TableParagraph"/>
              <w:ind w:left="98"/>
              <w:rPr>
                <w:sz w:val="20"/>
              </w:rPr>
            </w:pPr>
            <w:hyperlink r:id="rId113">
              <w:r w:rsidR="00623FBF">
                <w:rPr>
                  <w:color w:val="1154CC"/>
                  <w:sz w:val="20"/>
                  <w:u w:val="single" w:color="1154CC"/>
                </w:rPr>
                <w:t>Facing History and Ourselves</w:t>
              </w:r>
            </w:hyperlink>
          </w:p>
        </w:tc>
        <w:tc>
          <w:tcPr>
            <w:tcW w:w="3600" w:type="dxa"/>
          </w:tcPr>
          <w:p w14:paraId="382DDE82" w14:textId="77777777" w:rsidR="00E3221A" w:rsidRDefault="00623FBF">
            <w:pPr>
              <w:pStyle w:val="TableParagraph"/>
              <w:ind w:left="98" w:right="184"/>
              <w:rPr>
                <w:sz w:val="20"/>
              </w:rPr>
            </w:pPr>
            <w:r>
              <w:rPr>
                <w:sz w:val="20"/>
              </w:rPr>
              <w:t xml:space="preserve">Topics include immigration, the Holocaust, Race in the US, Civic Engagement, Human Rights, Genocide, etc. </w:t>
            </w:r>
            <w:hyperlink r:id="rId114">
              <w:r>
                <w:rPr>
                  <w:color w:val="1154CC"/>
                  <w:sz w:val="20"/>
                  <w:u w:val="single" w:color="1154CC"/>
                </w:rPr>
                <w:t>https://www.facinghistory.org/topics</w:t>
              </w:r>
            </w:hyperlink>
          </w:p>
        </w:tc>
      </w:tr>
    </w:tbl>
    <w:p w14:paraId="382DDE84" w14:textId="77777777" w:rsidR="00E3221A" w:rsidRDefault="00E3221A">
      <w:pPr>
        <w:pStyle w:val="BodyText"/>
        <w:rPr>
          <w:rFonts w:ascii="Times New Roman"/>
          <w:b/>
        </w:rPr>
      </w:pPr>
    </w:p>
    <w:p w14:paraId="382DDE85" w14:textId="77777777" w:rsidR="00E3221A" w:rsidRDefault="00E3221A">
      <w:pPr>
        <w:pStyle w:val="BodyText"/>
        <w:spacing w:before="10"/>
        <w:rPr>
          <w:rFonts w:ascii="Times New Roman"/>
          <w:b/>
          <w:sz w:val="17"/>
        </w:rPr>
      </w:pPr>
    </w:p>
    <w:p w14:paraId="382DDE86" w14:textId="77777777" w:rsidR="00E3221A" w:rsidRDefault="00623FBF">
      <w:pPr>
        <w:ind w:left="764"/>
        <w:rPr>
          <w:rFonts w:ascii="Times New Roman"/>
          <w:sz w:val="20"/>
        </w:rPr>
      </w:pPr>
      <w:r>
        <w:rPr>
          <w:rFonts w:ascii="Times New Roman"/>
          <w:sz w:val="20"/>
        </w:rPr>
        <w:t xml:space="preserve">For questions or comments or to add resources, please contact Katie </w:t>
      </w:r>
      <w:proofErr w:type="spellStart"/>
      <w:r>
        <w:rPr>
          <w:rFonts w:ascii="Times New Roman"/>
          <w:sz w:val="20"/>
        </w:rPr>
        <w:t>Kirakosian</w:t>
      </w:r>
      <w:proofErr w:type="spellEnd"/>
      <w:r>
        <w:rPr>
          <w:rFonts w:ascii="Times New Roman"/>
          <w:sz w:val="20"/>
        </w:rPr>
        <w:t xml:space="preserve"> at </w:t>
      </w:r>
      <w:hyperlink r:id="rId115">
        <w:r>
          <w:rPr>
            <w:rFonts w:ascii="Times New Roman"/>
            <w:color w:val="1154CC"/>
            <w:sz w:val="20"/>
            <w:u w:val="single" w:color="1154CC"/>
          </w:rPr>
          <w:t>kvkirako2020@gmail.com</w:t>
        </w:r>
      </w:hyperlink>
    </w:p>
    <w:p w14:paraId="382DDE87" w14:textId="77777777" w:rsidR="00E3221A" w:rsidRDefault="00E3221A">
      <w:pPr>
        <w:rPr>
          <w:rFonts w:ascii="Times New Roman"/>
          <w:sz w:val="20"/>
        </w:rPr>
        <w:sectPr w:rsidR="00E3221A">
          <w:pgSz w:w="12240" w:h="15840"/>
          <w:pgMar w:top="760" w:right="80" w:bottom="280" w:left="1180" w:header="9" w:footer="0" w:gutter="0"/>
          <w:cols w:space="720"/>
        </w:sectPr>
      </w:pPr>
    </w:p>
    <w:p w14:paraId="382DDE88" w14:textId="77777777" w:rsidR="00E3221A" w:rsidRDefault="00E3221A">
      <w:pPr>
        <w:pStyle w:val="BodyText"/>
        <w:rPr>
          <w:rFonts w:ascii="Times New Roman"/>
          <w:sz w:val="20"/>
        </w:rPr>
      </w:pPr>
    </w:p>
    <w:p w14:paraId="382DDE89" w14:textId="77777777" w:rsidR="00E3221A" w:rsidRDefault="00E3221A">
      <w:pPr>
        <w:pStyle w:val="BodyText"/>
        <w:rPr>
          <w:rFonts w:ascii="Times New Roman"/>
          <w:sz w:val="20"/>
        </w:rPr>
      </w:pPr>
    </w:p>
    <w:p w14:paraId="382DDE8A" w14:textId="77777777" w:rsidR="00E3221A" w:rsidRDefault="00E3221A">
      <w:pPr>
        <w:pStyle w:val="BodyText"/>
        <w:spacing w:before="4"/>
        <w:rPr>
          <w:rFonts w:ascii="Times New Roman"/>
          <w:sz w:val="20"/>
        </w:rPr>
      </w:pPr>
    </w:p>
    <w:p w14:paraId="382DDE8B" w14:textId="77777777" w:rsidR="00E3221A" w:rsidRDefault="00623FBF">
      <w:pPr>
        <w:spacing w:before="92"/>
        <w:ind w:left="2924"/>
        <w:rPr>
          <w:rFonts w:ascii="Arial"/>
          <w:b/>
          <w:sz w:val="24"/>
        </w:rPr>
      </w:pPr>
      <w:r>
        <w:rPr>
          <w:rFonts w:ascii="Arial"/>
          <w:b/>
          <w:sz w:val="24"/>
        </w:rPr>
        <w:t>Student Tech Ready Checklist</w:t>
      </w:r>
    </w:p>
    <w:p w14:paraId="382DDE8C" w14:textId="77777777" w:rsidR="00E3221A" w:rsidRDefault="00E3221A">
      <w:pPr>
        <w:pStyle w:val="BodyText"/>
        <w:spacing w:before="10"/>
        <w:rPr>
          <w:rFonts w:ascii="Arial"/>
          <w:b/>
          <w:sz w:val="23"/>
        </w:rPr>
      </w:pPr>
    </w:p>
    <w:p w14:paraId="382DDE8D" w14:textId="77777777" w:rsidR="00E3221A" w:rsidRDefault="00623FBF">
      <w:pPr>
        <w:pStyle w:val="BodyText"/>
        <w:ind w:left="764" w:right="838"/>
      </w:pPr>
      <w:r>
        <w:t>Prior to classes starting remotely this semester, get tech ready by familiarizing yourself with the classroom technology you will be using.</w:t>
      </w:r>
    </w:p>
    <w:p w14:paraId="382DDE8E" w14:textId="77777777" w:rsidR="00E3221A" w:rsidRDefault="00E3221A">
      <w:pPr>
        <w:pStyle w:val="BodyText"/>
        <w:spacing w:before="2"/>
      </w:pPr>
    </w:p>
    <w:p w14:paraId="382DDE8F" w14:textId="77777777" w:rsidR="00E3221A" w:rsidRDefault="00133263">
      <w:pPr>
        <w:pStyle w:val="ListParagraph"/>
        <w:numPr>
          <w:ilvl w:val="0"/>
          <w:numId w:val="1"/>
        </w:numPr>
        <w:tabs>
          <w:tab w:val="left" w:pos="1485"/>
        </w:tabs>
        <w:ind w:left="1483" w:right="877"/>
        <w:jc w:val="both"/>
        <w:rPr>
          <w:rFonts w:ascii="Symbol" w:hAnsi="Symbol"/>
        </w:rPr>
      </w:pPr>
      <w:hyperlink r:id="rId116">
        <w:r w:rsidR="00623FBF">
          <w:rPr>
            <w:color w:val="0000FF"/>
            <w:u w:val="single" w:color="0000FF"/>
          </w:rPr>
          <w:t>Blackboard Learn</w:t>
        </w:r>
        <w:r w:rsidR="00623FBF">
          <w:rPr>
            <w:color w:val="0000FF"/>
          </w:rPr>
          <w:t xml:space="preserve"> </w:t>
        </w:r>
      </w:hyperlink>
      <w:r w:rsidR="00623FBF">
        <w:t xml:space="preserve">is WSU’s course management system, where students receive </w:t>
      </w:r>
      <w:r w:rsidR="00623FBF">
        <w:rPr>
          <w:spacing w:val="-16"/>
        </w:rPr>
        <w:t xml:space="preserve">their </w:t>
      </w:r>
      <w:r w:rsidR="00623FBF">
        <w:t>assignments, submit their homework, and review their test grades. A few courses are piloting the Canvas learning management system; instructors will provide</w:t>
      </w:r>
      <w:r w:rsidR="00623FBF">
        <w:rPr>
          <w:spacing w:val="-28"/>
        </w:rPr>
        <w:t xml:space="preserve"> </w:t>
      </w:r>
      <w:r w:rsidR="00623FBF">
        <w:t>details.</w:t>
      </w:r>
    </w:p>
    <w:p w14:paraId="382DDE90" w14:textId="77777777" w:rsidR="00E3221A" w:rsidRDefault="00E3221A">
      <w:pPr>
        <w:pStyle w:val="BodyText"/>
        <w:spacing w:before="10"/>
        <w:rPr>
          <w:sz w:val="21"/>
        </w:rPr>
      </w:pPr>
    </w:p>
    <w:p w14:paraId="382DDE91" w14:textId="77777777" w:rsidR="00E3221A" w:rsidRDefault="00133263">
      <w:pPr>
        <w:pStyle w:val="ListParagraph"/>
        <w:numPr>
          <w:ilvl w:val="0"/>
          <w:numId w:val="1"/>
        </w:numPr>
        <w:tabs>
          <w:tab w:val="left" w:pos="1484"/>
          <w:tab w:val="left" w:pos="1485"/>
        </w:tabs>
        <w:ind w:left="1483" w:right="833" w:hanging="360"/>
        <w:rPr>
          <w:rFonts w:ascii="Symbol" w:hAnsi="Symbol"/>
        </w:rPr>
      </w:pPr>
      <w:hyperlink r:id="rId117">
        <w:r w:rsidR="00623FBF">
          <w:rPr>
            <w:color w:val="0000FF"/>
            <w:u w:val="single" w:color="0000FF"/>
          </w:rPr>
          <w:t>Zoom</w:t>
        </w:r>
        <w:r w:rsidR="00623FBF">
          <w:rPr>
            <w:color w:val="0000FF"/>
          </w:rPr>
          <w:t xml:space="preserve"> </w:t>
        </w:r>
      </w:hyperlink>
      <w:r w:rsidR="00623FBF">
        <w:t>is WSU’s video-conference classroom app, and has all sorts of features that help you interact with your instructors and fellow classmates. View WSU’s</w:t>
      </w:r>
      <w:hyperlink r:id="rId118">
        <w:r w:rsidR="00623FBF">
          <w:rPr>
            <w:color w:val="0000FF"/>
          </w:rPr>
          <w:t xml:space="preserve"> </w:t>
        </w:r>
        <w:r w:rsidR="00623FBF">
          <w:rPr>
            <w:color w:val="0000FF"/>
            <w:u w:val="single" w:color="0000FF"/>
          </w:rPr>
          <w:t>YouTube</w:t>
        </w:r>
      </w:hyperlink>
      <w:hyperlink r:id="rId119">
        <w:r w:rsidR="00623FBF">
          <w:rPr>
            <w:color w:val="0000FF"/>
            <w:u w:val="single" w:color="0000FF"/>
          </w:rPr>
          <w:t xml:space="preserve"> video</w:t>
        </w:r>
        <w:r w:rsidR="00623FBF">
          <w:rPr>
            <w:color w:val="0000FF"/>
          </w:rPr>
          <w:t xml:space="preserve"> </w:t>
        </w:r>
      </w:hyperlink>
      <w:r w:rsidR="00623FBF">
        <w:t>that shows you how Zoom</w:t>
      </w:r>
      <w:r w:rsidR="00623FBF">
        <w:rPr>
          <w:spacing w:val="-11"/>
        </w:rPr>
        <w:t xml:space="preserve"> </w:t>
      </w:r>
      <w:r w:rsidR="00623FBF">
        <w:t>works.</w:t>
      </w:r>
    </w:p>
    <w:p w14:paraId="382DDE92" w14:textId="77777777" w:rsidR="00E3221A" w:rsidRDefault="00E3221A">
      <w:pPr>
        <w:pStyle w:val="BodyText"/>
        <w:spacing w:before="1"/>
      </w:pPr>
    </w:p>
    <w:p w14:paraId="382DDE93" w14:textId="77777777" w:rsidR="00E3221A" w:rsidRDefault="00623FBF">
      <w:pPr>
        <w:pStyle w:val="ListParagraph"/>
        <w:numPr>
          <w:ilvl w:val="0"/>
          <w:numId w:val="1"/>
        </w:numPr>
        <w:tabs>
          <w:tab w:val="left" w:pos="1483"/>
          <w:tab w:val="left" w:pos="1485"/>
        </w:tabs>
        <w:spacing w:line="276" w:lineRule="exact"/>
        <w:ind w:hanging="362"/>
        <w:rPr>
          <w:rFonts w:ascii="Symbol" w:hAnsi="Symbol"/>
        </w:rPr>
      </w:pPr>
      <w:r>
        <w:t>Set up your WSU MFA account before classes</w:t>
      </w:r>
      <w:r>
        <w:rPr>
          <w:spacing w:val="-10"/>
        </w:rPr>
        <w:t xml:space="preserve"> </w:t>
      </w:r>
      <w:r>
        <w:t>start.</w:t>
      </w:r>
    </w:p>
    <w:p w14:paraId="382DDE94" w14:textId="77777777" w:rsidR="00E3221A" w:rsidRDefault="00623FBF">
      <w:pPr>
        <w:pStyle w:val="BodyText"/>
        <w:ind w:left="1484" w:right="911"/>
      </w:pPr>
      <w:r>
        <w:t xml:space="preserve">Outlook, Zoom, Blackboard, </w:t>
      </w:r>
      <w:proofErr w:type="spellStart"/>
      <w:r>
        <w:t>MyWSU</w:t>
      </w:r>
      <w:proofErr w:type="spellEnd"/>
      <w:r>
        <w:t xml:space="preserve"> require multi-factor authentication (MFA), WSU’s added security authentication step. To protect you online, it requires a user to enter their network ID (NID) and password, followed by a code received through one of several options. WSU has a web page to provide more information including </w:t>
      </w:r>
      <w:hyperlink r:id="rId120">
        <w:r>
          <w:rPr>
            <w:color w:val="0000FF"/>
            <w:u w:val="single" w:color="0000FF"/>
          </w:rPr>
          <w:t>how to set up your account.</w:t>
        </w:r>
        <w:r>
          <w:rPr>
            <w:color w:val="0000FF"/>
          </w:rPr>
          <w:t xml:space="preserve"> </w:t>
        </w:r>
      </w:hyperlink>
      <w:r>
        <w:t xml:space="preserve">There’s also a </w:t>
      </w:r>
      <w:hyperlink r:id="rId121">
        <w:r>
          <w:rPr>
            <w:color w:val="0000FF"/>
            <w:u w:val="single" w:color="0000FF"/>
          </w:rPr>
          <w:t>YouTube video</w:t>
        </w:r>
      </w:hyperlink>
      <w:r>
        <w:t>.</w:t>
      </w:r>
    </w:p>
    <w:p w14:paraId="382DDE95" w14:textId="77777777" w:rsidR="00E3221A" w:rsidRDefault="00E3221A">
      <w:pPr>
        <w:pStyle w:val="BodyText"/>
      </w:pPr>
    </w:p>
    <w:p w14:paraId="382DDE96" w14:textId="77777777" w:rsidR="00E3221A" w:rsidRDefault="00623FBF">
      <w:pPr>
        <w:pStyle w:val="ListParagraph"/>
        <w:numPr>
          <w:ilvl w:val="0"/>
          <w:numId w:val="1"/>
        </w:numPr>
        <w:tabs>
          <w:tab w:val="left" w:pos="1483"/>
          <w:tab w:val="left" w:pos="1485"/>
        </w:tabs>
        <w:ind w:left="1483" w:right="931"/>
        <w:rPr>
          <w:rFonts w:ascii="Symbol" w:hAnsi="Symbol"/>
        </w:rPr>
      </w:pPr>
      <w:r>
        <w:rPr>
          <w:color w:val="2A2F33"/>
        </w:rPr>
        <w:t>WSU’s</w:t>
      </w:r>
      <w:r>
        <w:rPr>
          <w:color w:val="0000FF"/>
        </w:rPr>
        <w:t xml:space="preserve"> </w:t>
      </w:r>
      <w:hyperlink r:id="rId122">
        <w:r>
          <w:rPr>
            <w:color w:val="0000FF"/>
            <w:u w:val="single" w:color="0000FF"/>
          </w:rPr>
          <w:t>Student Guide for Completing Classes Remotely</w:t>
        </w:r>
        <w:r>
          <w:rPr>
            <w:color w:val="0000FF"/>
          </w:rPr>
          <w:t xml:space="preserve"> </w:t>
        </w:r>
      </w:hyperlink>
      <w:r>
        <w:rPr>
          <w:color w:val="2A2F33"/>
        </w:rPr>
        <w:t>provides an overview of most of the technology students will use while at WSU, and includes tips and tricks on how to master</w:t>
      </w:r>
      <w:r>
        <w:rPr>
          <w:color w:val="2A2F33"/>
          <w:spacing w:val="-6"/>
        </w:rPr>
        <w:t xml:space="preserve"> </w:t>
      </w:r>
      <w:r>
        <w:rPr>
          <w:color w:val="2A2F33"/>
        </w:rPr>
        <w:t>them.</w:t>
      </w:r>
    </w:p>
    <w:p w14:paraId="382DDE97" w14:textId="77777777" w:rsidR="00E3221A" w:rsidRDefault="00E3221A">
      <w:pPr>
        <w:pStyle w:val="BodyText"/>
        <w:spacing w:before="1"/>
      </w:pPr>
    </w:p>
    <w:p w14:paraId="382DDE98" w14:textId="77777777" w:rsidR="00E3221A" w:rsidRDefault="00623FBF">
      <w:pPr>
        <w:pStyle w:val="ListParagraph"/>
        <w:numPr>
          <w:ilvl w:val="0"/>
          <w:numId w:val="1"/>
        </w:numPr>
        <w:tabs>
          <w:tab w:val="left" w:pos="1483"/>
          <w:tab w:val="left" w:pos="1485"/>
        </w:tabs>
        <w:ind w:left="1483" w:right="895"/>
        <w:rPr>
          <w:rFonts w:ascii="Symbol" w:hAnsi="Symbol"/>
        </w:rPr>
      </w:pPr>
      <w:r>
        <w:t>Make sure your computer meets</w:t>
      </w:r>
      <w:r>
        <w:rPr>
          <w:color w:val="0000FF"/>
        </w:rPr>
        <w:t xml:space="preserve"> </w:t>
      </w:r>
      <w:hyperlink r:id="rId123">
        <w:r>
          <w:rPr>
            <w:color w:val="0000FF"/>
            <w:u w:val="single" w:color="0000FF"/>
          </w:rPr>
          <w:t>the minimum requirements and has an adequate</w:t>
        </w:r>
      </w:hyperlink>
      <w:hyperlink r:id="rId124">
        <w:r>
          <w:rPr>
            <w:color w:val="0000FF"/>
            <w:u w:val="single" w:color="0000FF"/>
          </w:rPr>
          <w:t xml:space="preserve"> internet connection.</w:t>
        </w:r>
        <w:r>
          <w:rPr>
            <w:color w:val="0000FF"/>
          </w:rPr>
          <w:t xml:space="preserve"> </w:t>
        </w:r>
      </w:hyperlink>
      <w:r>
        <w:t>A camera and microphone (built in or external) will be needed for most</w:t>
      </w:r>
      <w:r>
        <w:rPr>
          <w:spacing w:val="-4"/>
        </w:rPr>
        <w:t xml:space="preserve"> </w:t>
      </w:r>
      <w:r>
        <w:t>classes.</w:t>
      </w:r>
    </w:p>
    <w:p w14:paraId="382DDE99" w14:textId="77777777" w:rsidR="00E3221A" w:rsidRDefault="00E3221A">
      <w:pPr>
        <w:pStyle w:val="BodyText"/>
        <w:spacing w:before="10"/>
        <w:rPr>
          <w:sz w:val="21"/>
        </w:rPr>
      </w:pPr>
    </w:p>
    <w:p w14:paraId="382DDE9A" w14:textId="77777777" w:rsidR="00E3221A" w:rsidRDefault="00623FBF">
      <w:pPr>
        <w:pStyle w:val="ListParagraph"/>
        <w:numPr>
          <w:ilvl w:val="0"/>
          <w:numId w:val="1"/>
        </w:numPr>
        <w:tabs>
          <w:tab w:val="left" w:pos="1484"/>
          <w:tab w:val="left" w:pos="1485"/>
        </w:tabs>
        <w:spacing w:line="276" w:lineRule="exact"/>
        <w:rPr>
          <w:rFonts w:ascii="Symbol" w:hAnsi="Symbol"/>
        </w:rPr>
      </w:pPr>
      <w:r>
        <w:t>Need help to afford required technology (computer, software,</w:t>
      </w:r>
      <w:r>
        <w:rPr>
          <w:spacing w:val="-13"/>
        </w:rPr>
        <w:t xml:space="preserve"> </w:t>
      </w:r>
      <w:r>
        <w:t>internet)?</w:t>
      </w:r>
    </w:p>
    <w:p w14:paraId="382DDE9B" w14:textId="77777777" w:rsidR="00E3221A" w:rsidRDefault="00623FBF">
      <w:pPr>
        <w:pStyle w:val="ListParagraph"/>
        <w:numPr>
          <w:ilvl w:val="1"/>
          <w:numId w:val="1"/>
        </w:numPr>
        <w:tabs>
          <w:tab w:val="left" w:pos="2204"/>
          <w:tab w:val="left" w:pos="2205"/>
        </w:tabs>
        <w:spacing w:before="8" w:line="230" w:lineRule="auto"/>
        <w:ind w:right="964"/>
      </w:pPr>
      <w:r>
        <w:t>Student Emergency Fund can provide direct grants to assist with these costs:</w:t>
      </w:r>
      <w:r>
        <w:rPr>
          <w:color w:val="0000FF"/>
          <w:u w:val="single" w:color="0000FF"/>
        </w:rPr>
        <w:t xml:space="preserve"> </w:t>
      </w:r>
      <w:hyperlink r:id="rId125">
        <w:r>
          <w:rPr>
            <w:color w:val="0000FF"/>
            <w:u w:val="single" w:color="0000FF"/>
          </w:rPr>
          <w:t>https://www.studentcare.wsu.edu/student-resources/financial-assistance/</w:t>
        </w:r>
      </w:hyperlink>
    </w:p>
    <w:p w14:paraId="382DDE9C" w14:textId="77777777" w:rsidR="00E3221A" w:rsidRDefault="00623FBF">
      <w:pPr>
        <w:pStyle w:val="ListParagraph"/>
        <w:numPr>
          <w:ilvl w:val="1"/>
          <w:numId w:val="1"/>
        </w:numPr>
        <w:tabs>
          <w:tab w:val="left" w:pos="2266"/>
          <w:tab w:val="left" w:pos="2267"/>
        </w:tabs>
        <w:spacing w:before="11" w:line="230" w:lineRule="auto"/>
        <w:ind w:left="2203" w:right="1505" w:hanging="360"/>
      </w:pPr>
      <w:r>
        <w:tab/>
        <w:t>WSU’s</w:t>
      </w:r>
      <w:r>
        <w:rPr>
          <w:color w:val="0000FF"/>
        </w:rPr>
        <w:t xml:space="preserve"> </w:t>
      </w:r>
      <w:hyperlink r:id="rId126">
        <w:r>
          <w:rPr>
            <w:color w:val="0000FF"/>
            <w:u w:val="single" w:color="0000FF"/>
          </w:rPr>
          <w:t>computer loan program</w:t>
        </w:r>
        <w:r>
          <w:rPr>
            <w:color w:val="0000FF"/>
          </w:rPr>
          <w:t xml:space="preserve"> </w:t>
        </w:r>
      </w:hyperlink>
      <w:r>
        <w:t>makes a number of Acer</w:t>
      </w:r>
      <w:r>
        <w:rPr>
          <w:spacing w:val="-26"/>
        </w:rPr>
        <w:t xml:space="preserve"> </w:t>
      </w:r>
      <w:r>
        <w:t>Chromebooks available to students for educational</w:t>
      </w:r>
      <w:r>
        <w:rPr>
          <w:spacing w:val="-7"/>
        </w:rPr>
        <w:t xml:space="preserve"> </w:t>
      </w:r>
      <w:r>
        <w:t>use.</w:t>
      </w:r>
    </w:p>
    <w:p w14:paraId="382DDE9D" w14:textId="77777777" w:rsidR="00E3221A" w:rsidRDefault="00623FBF">
      <w:pPr>
        <w:pStyle w:val="ListParagraph"/>
        <w:numPr>
          <w:ilvl w:val="1"/>
          <w:numId w:val="1"/>
        </w:numPr>
        <w:tabs>
          <w:tab w:val="left" w:pos="2204"/>
          <w:tab w:val="left" w:pos="2205"/>
        </w:tabs>
        <w:spacing w:before="10" w:line="230" w:lineRule="auto"/>
        <w:ind w:left="2203" w:right="1267" w:hanging="360"/>
      </w:pPr>
      <w:r>
        <w:t>Hot spot program for students:</w:t>
      </w:r>
      <w:r>
        <w:rPr>
          <w:color w:val="0000FF"/>
          <w:spacing w:val="-35"/>
        </w:rPr>
        <w:t xml:space="preserve"> </w:t>
      </w:r>
      <w:hyperlink r:id="rId127">
        <w:r>
          <w:rPr>
            <w:color w:val="0000FF"/>
            <w:u w:val="single" w:color="0000FF"/>
          </w:rPr>
          <w:t>https://provost.wsu.edu/posts/wifi-access-</w:t>
        </w:r>
      </w:hyperlink>
      <w:hyperlink r:id="rId128">
        <w:r>
          <w:rPr>
            <w:color w:val="0000FF"/>
            <w:u w:val="single" w:color="0000FF"/>
          </w:rPr>
          <w:t xml:space="preserve"> interest/</w:t>
        </w:r>
      </w:hyperlink>
    </w:p>
    <w:p w14:paraId="382DDE9E" w14:textId="77777777" w:rsidR="00E3221A" w:rsidRDefault="00623FBF">
      <w:pPr>
        <w:pStyle w:val="ListParagraph"/>
        <w:numPr>
          <w:ilvl w:val="1"/>
          <w:numId w:val="1"/>
        </w:numPr>
        <w:tabs>
          <w:tab w:val="left" w:pos="2204"/>
          <w:tab w:val="left" w:pos="2205"/>
        </w:tabs>
        <w:spacing w:before="9" w:line="230" w:lineRule="auto"/>
        <w:ind w:left="2203" w:right="1454" w:hanging="360"/>
      </w:pPr>
      <w:r>
        <w:t xml:space="preserve">Drive-in </w:t>
      </w:r>
      <w:proofErr w:type="spellStart"/>
      <w:r>
        <w:t>wi-fi</w:t>
      </w:r>
      <w:proofErr w:type="spellEnd"/>
      <w:r>
        <w:t xml:space="preserve"> statewide map</w:t>
      </w:r>
      <w:r>
        <w:rPr>
          <w:color w:val="0000FF"/>
        </w:rPr>
        <w:t xml:space="preserve"> </w:t>
      </w:r>
      <w:hyperlink r:id="rId129">
        <w:r>
          <w:rPr>
            <w:color w:val="0000FF"/>
            <w:u w:val="single" w:color="0000FF"/>
          </w:rPr>
          <w:t>https://www.commerce.wa.gov/building-</w:t>
        </w:r>
      </w:hyperlink>
      <w:hyperlink r:id="rId130">
        <w:r>
          <w:rPr>
            <w:color w:val="0000FF"/>
            <w:u w:val="single" w:color="0000FF"/>
          </w:rPr>
          <w:t xml:space="preserve"> infrastructure/washington-state-drive-in-wifi-hotspots-location-finder/</w:t>
        </w:r>
      </w:hyperlink>
    </w:p>
    <w:p w14:paraId="382DDE9F" w14:textId="77777777" w:rsidR="00E3221A" w:rsidRDefault="00E3221A">
      <w:pPr>
        <w:pStyle w:val="BodyText"/>
        <w:spacing w:before="3"/>
      </w:pPr>
    </w:p>
    <w:p w14:paraId="382DDEA0" w14:textId="77777777" w:rsidR="00E3221A" w:rsidRDefault="00623FBF">
      <w:pPr>
        <w:pStyle w:val="ListParagraph"/>
        <w:numPr>
          <w:ilvl w:val="0"/>
          <w:numId w:val="1"/>
        </w:numPr>
        <w:tabs>
          <w:tab w:val="left" w:pos="1484"/>
          <w:tab w:val="left" w:pos="1485"/>
        </w:tabs>
        <w:ind w:left="1483" w:right="1267" w:hanging="360"/>
        <w:rPr>
          <w:rFonts w:ascii="Symbol" w:hAnsi="Symbol"/>
        </w:rPr>
      </w:pPr>
      <w:r>
        <w:t>Check your WSU Outlook emails frequently (</w:t>
      </w:r>
      <w:hyperlink r:id="rId131">
        <w:r>
          <w:rPr>
            <w:color w:val="0000FF"/>
            <w:u w:val="single" w:color="0000FF"/>
          </w:rPr>
          <w:t>anysender@wsu.edu</w:t>
        </w:r>
        <w:r>
          <w:rPr>
            <w:color w:val="0000FF"/>
          </w:rPr>
          <w:t xml:space="preserve"> </w:t>
        </w:r>
      </w:hyperlink>
      <w:r>
        <w:t xml:space="preserve">and notices in </w:t>
      </w:r>
      <w:proofErr w:type="spellStart"/>
      <w:r>
        <w:t>myWSU</w:t>
      </w:r>
      <w:proofErr w:type="spellEnd"/>
      <w:r>
        <w:t>) -- advisers, professors, departments, events, and activities use email to communicate essential information. Don’t miss important course</w:t>
      </w:r>
      <w:r>
        <w:rPr>
          <w:spacing w:val="-25"/>
        </w:rPr>
        <w:t xml:space="preserve"> </w:t>
      </w:r>
      <w:r>
        <w:t>information!</w:t>
      </w:r>
    </w:p>
    <w:p w14:paraId="382DDEA1" w14:textId="77777777" w:rsidR="00E3221A" w:rsidRDefault="00E3221A">
      <w:pPr>
        <w:pStyle w:val="BodyText"/>
        <w:spacing w:before="9"/>
        <w:rPr>
          <w:sz w:val="21"/>
        </w:rPr>
      </w:pPr>
    </w:p>
    <w:p w14:paraId="382DDEA2" w14:textId="77777777" w:rsidR="00E3221A" w:rsidRDefault="00623FBF">
      <w:pPr>
        <w:pStyle w:val="ListParagraph"/>
        <w:numPr>
          <w:ilvl w:val="0"/>
          <w:numId w:val="1"/>
        </w:numPr>
        <w:tabs>
          <w:tab w:val="left" w:pos="1483"/>
          <w:tab w:val="left" w:pos="1484"/>
        </w:tabs>
        <w:spacing w:before="1"/>
        <w:ind w:left="1483" w:right="1199" w:hanging="360"/>
        <w:rPr>
          <w:rFonts w:ascii="Symbol" w:hAnsi="Symbol"/>
          <w:sz w:val="24"/>
        </w:rPr>
      </w:pPr>
      <w:r>
        <w:t>WSU tech support is available Monday through Friday, 8 am – 5 pm:</w:t>
      </w:r>
      <w:hyperlink r:id="rId132">
        <w:r>
          <w:rPr>
            <w:color w:val="971E31"/>
            <w:u w:val="single" w:color="971E31"/>
          </w:rPr>
          <w:t xml:space="preserve"> crimsonservicedesk@wsu.edu</w:t>
        </w:r>
      </w:hyperlink>
      <w:r>
        <w:rPr>
          <w:color w:val="2A2F33"/>
        </w:rPr>
        <w:t>, 509-335-HELP (4357) or visit the website:</w:t>
      </w:r>
      <w:hyperlink r:id="rId133">
        <w:r>
          <w:rPr>
            <w:color w:val="971E31"/>
          </w:rPr>
          <w:t xml:space="preserve"> </w:t>
        </w:r>
        <w:r>
          <w:rPr>
            <w:color w:val="971E31"/>
            <w:u w:val="single" w:color="971E31"/>
          </w:rPr>
          <w:t>Crimson</w:t>
        </w:r>
      </w:hyperlink>
      <w:hyperlink r:id="rId134">
        <w:r>
          <w:rPr>
            <w:color w:val="971E31"/>
            <w:u w:val="single" w:color="971E31"/>
          </w:rPr>
          <w:t xml:space="preserve"> Service Desk</w:t>
        </w:r>
      </w:hyperlink>
      <w:r>
        <w:rPr>
          <w:color w:val="2A2F33"/>
        </w:rPr>
        <w:t>. Social Media:</w:t>
      </w:r>
      <w:hyperlink r:id="rId135">
        <w:r>
          <w:rPr>
            <w:color w:val="0000FF"/>
            <w:spacing w:val="-5"/>
          </w:rPr>
          <w:t xml:space="preserve"> </w:t>
        </w:r>
        <w:r>
          <w:rPr>
            <w:color w:val="0000FF"/>
            <w:u w:val="single" w:color="0000FF"/>
          </w:rPr>
          <w:t>YouTube</w:t>
        </w:r>
      </w:hyperlink>
    </w:p>
    <w:sectPr w:rsidR="00E3221A">
      <w:pgSz w:w="12240" w:h="15840"/>
      <w:pgMar w:top="760" w:right="80" w:bottom="280" w:left="1180" w:header="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33F4C" w14:textId="77777777" w:rsidR="00133263" w:rsidRDefault="00133263">
      <w:r>
        <w:separator/>
      </w:r>
    </w:p>
  </w:endnote>
  <w:endnote w:type="continuationSeparator" w:id="0">
    <w:p w14:paraId="27350BD4" w14:textId="77777777" w:rsidR="00133263" w:rsidRDefault="0013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TC Stone Serif Std Medium">
    <w:altName w:val="Lucida Bright"/>
    <w:charset w:val="00"/>
    <w:family w:val="auto"/>
    <w:pitch w:val="variable"/>
    <w:sig w:usb0="00000003" w:usb1="4000204A" w:usb2="00000000" w:usb3="00000000" w:csb0="00000001" w:csb1="00000000"/>
  </w:font>
  <w:font w:name="Open Sans">
    <w:altName w:val="Times New Roman"/>
    <w:panose1 w:val="00000000000000000000"/>
    <w:charset w:val="00"/>
    <w:family w:val="roman"/>
    <w:notTrueType/>
    <w:pitch w:val="default"/>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4C41F3" w14:textId="77777777" w:rsidR="00742ECE" w:rsidRDefault="00742E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E4CB4C" w14:textId="77777777" w:rsidR="00742ECE" w:rsidRDefault="00742E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7FA7FC" w14:textId="77777777" w:rsidR="00742ECE" w:rsidRDefault="00742E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8D85A" w14:textId="77777777" w:rsidR="00133263" w:rsidRDefault="00133263">
      <w:r>
        <w:separator/>
      </w:r>
    </w:p>
  </w:footnote>
  <w:footnote w:type="continuationSeparator" w:id="0">
    <w:p w14:paraId="642837B7" w14:textId="77777777" w:rsidR="00133263" w:rsidRDefault="001332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10B99C" w14:textId="645EC225" w:rsidR="00742ECE" w:rsidRDefault="00133263">
    <w:pPr>
      <w:pStyle w:val="Header"/>
    </w:pPr>
    <w:r>
      <w:rPr>
        <w:noProof/>
      </w:rPr>
      <w:pict w14:anchorId="3BA5CE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49pt;height:183pt;z-index:-251658240;mso-position-horizontal:center;mso-position-horizontal-relative:margin;mso-position-vertical:center;mso-position-vertical-relative:margin" o:allowincell="f" fillcolor="silver" stroked="f">
          <v:textpath style="font-family:&quot;ITC Stone Serif Std Medium&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C42FF6" w14:textId="4BBB1D45" w:rsidR="00742ECE" w:rsidRDefault="00742EC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7C16EB" w14:textId="224AFCBB" w:rsidR="00742ECE" w:rsidRDefault="00742EC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B57273" w14:textId="31CE4C01" w:rsidR="00742ECE" w:rsidRDefault="00742EC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2DDEAE" w14:textId="7139C061" w:rsidR="007A7A34" w:rsidRDefault="007A7A34">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382DDEAF" wp14:editId="2042080E">
              <wp:simplePos x="0" y="0"/>
              <wp:positionH relativeFrom="page">
                <wp:posOffset>7005955</wp:posOffset>
              </wp:positionH>
              <wp:positionV relativeFrom="page">
                <wp:posOffset>-6985</wp:posOffset>
              </wp:positionV>
              <wp:extent cx="2286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DDEB0" w14:textId="77777777" w:rsidR="007A7A34" w:rsidRDefault="007A7A34">
                          <w:pPr>
                            <w:spacing w:before="10"/>
                            <w:ind w:left="60"/>
                            <w:rPr>
                              <w:rFonts w:ascii="Times New Roman"/>
                              <w:sz w:val="24"/>
                            </w:rPr>
                          </w:pPr>
                          <w:r>
                            <w:fldChar w:fldCharType="begin"/>
                          </w:r>
                          <w:r>
                            <w:rPr>
                              <w:rFonts w:ascii="Times New Roman"/>
                              <w:sz w:val="24"/>
                            </w:rPr>
                            <w:instrText xml:space="preserve"> PAGE </w:instrText>
                          </w:r>
                          <w:r>
                            <w:fldChar w:fldCharType="separate"/>
                          </w:r>
                          <w:r w:rsidR="006C12BB">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DDEAF" id="_x0000_t202" coordsize="21600,21600" o:spt="202" path="m0,0l0,21600,21600,21600,21600,0xe">
              <v:stroke joinstyle="miter"/>
              <v:path gradientshapeok="t" o:connecttype="rect"/>
            </v:shapetype>
            <v:shape id="Text Box 1" o:spid="_x0000_s1026" type="#_x0000_t202" style="position:absolute;margin-left:551.65pt;margin-top:-.5pt;width:18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" filled="f" stroked="f">
              <v:textbox inset="0,0,0,0">
                <w:txbxContent>
                  <w:p w14:paraId="382DDEB0" w14:textId="77777777" w:rsidR="007A7A34" w:rsidRDefault="007A7A34">
                    <w:pPr>
                      <w:spacing w:before="10"/>
                      <w:ind w:left="60"/>
                      <w:rPr>
                        <w:rFonts w:ascii="Times New Roman"/>
                        <w:sz w:val="24"/>
                      </w:rPr>
                    </w:pPr>
                    <w:r>
                      <w:fldChar w:fldCharType="begin"/>
                    </w:r>
                    <w:r>
                      <w:rPr>
                        <w:rFonts w:ascii="Times New Roman"/>
                        <w:sz w:val="24"/>
                      </w:rPr>
                      <w:instrText xml:space="preserve"> PAGE </w:instrText>
                    </w:r>
                    <w:r>
                      <w:fldChar w:fldCharType="separate"/>
                    </w:r>
                    <w:r w:rsidR="006C12BB">
                      <w:rPr>
                        <w:rFonts w:ascii="Times New Roman"/>
                        <w:noProof/>
                        <w:sz w:val="24"/>
                      </w:rPr>
                      <w:t>3</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6A2D33" w14:textId="5246936F" w:rsidR="00742ECE" w:rsidRDefault="00742E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21090"/>
    <w:multiLevelType w:val="hybridMultilevel"/>
    <w:tmpl w:val="30DCE204"/>
    <w:lvl w:ilvl="0" w:tplc="65EEF954">
      <w:numFmt w:val="bullet"/>
      <w:lvlText w:val=""/>
      <w:lvlJc w:val="left"/>
      <w:pPr>
        <w:ind w:left="2204" w:hanging="361"/>
      </w:pPr>
      <w:rPr>
        <w:rFonts w:ascii="Symbol" w:eastAsia="Symbol" w:hAnsi="Symbol" w:cs="Symbol" w:hint="default"/>
        <w:w w:val="100"/>
        <w:sz w:val="22"/>
        <w:szCs w:val="22"/>
        <w:lang w:val="en-US" w:eastAsia="en-US" w:bidi="ar-SA"/>
      </w:rPr>
    </w:lvl>
    <w:lvl w:ilvl="1" w:tplc="AF94413C">
      <w:numFmt w:val="bullet"/>
      <w:lvlText w:val="•"/>
      <w:lvlJc w:val="left"/>
      <w:pPr>
        <w:ind w:left="3078" w:hanging="361"/>
      </w:pPr>
      <w:rPr>
        <w:rFonts w:hint="default"/>
        <w:lang w:val="en-US" w:eastAsia="en-US" w:bidi="ar-SA"/>
      </w:rPr>
    </w:lvl>
    <w:lvl w:ilvl="2" w:tplc="052CD3D2">
      <w:numFmt w:val="bullet"/>
      <w:lvlText w:val="•"/>
      <w:lvlJc w:val="left"/>
      <w:pPr>
        <w:ind w:left="3956" w:hanging="361"/>
      </w:pPr>
      <w:rPr>
        <w:rFonts w:hint="default"/>
        <w:lang w:val="en-US" w:eastAsia="en-US" w:bidi="ar-SA"/>
      </w:rPr>
    </w:lvl>
    <w:lvl w:ilvl="3" w:tplc="C2141E90">
      <w:numFmt w:val="bullet"/>
      <w:lvlText w:val="•"/>
      <w:lvlJc w:val="left"/>
      <w:pPr>
        <w:ind w:left="4834" w:hanging="361"/>
      </w:pPr>
      <w:rPr>
        <w:rFonts w:hint="default"/>
        <w:lang w:val="en-US" w:eastAsia="en-US" w:bidi="ar-SA"/>
      </w:rPr>
    </w:lvl>
    <w:lvl w:ilvl="4" w:tplc="D9067638">
      <w:numFmt w:val="bullet"/>
      <w:lvlText w:val="•"/>
      <w:lvlJc w:val="left"/>
      <w:pPr>
        <w:ind w:left="5712" w:hanging="361"/>
      </w:pPr>
      <w:rPr>
        <w:rFonts w:hint="default"/>
        <w:lang w:val="en-US" w:eastAsia="en-US" w:bidi="ar-SA"/>
      </w:rPr>
    </w:lvl>
    <w:lvl w:ilvl="5" w:tplc="D090A4C4">
      <w:numFmt w:val="bullet"/>
      <w:lvlText w:val="•"/>
      <w:lvlJc w:val="left"/>
      <w:pPr>
        <w:ind w:left="6590" w:hanging="361"/>
      </w:pPr>
      <w:rPr>
        <w:rFonts w:hint="default"/>
        <w:lang w:val="en-US" w:eastAsia="en-US" w:bidi="ar-SA"/>
      </w:rPr>
    </w:lvl>
    <w:lvl w:ilvl="6" w:tplc="97B22D8C">
      <w:numFmt w:val="bullet"/>
      <w:lvlText w:val="•"/>
      <w:lvlJc w:val="left"/>
      <w:pPr>
        <w:ind w:left="7468" w:hanging="361"/>
      </w:pPr>
      <w:rPr>
        <w:rFonts w:hint="default"/>
        <w:lang w:val="en-US" w:eastAsia="en-US" w:bidi="ar-SA"/>
      </w:rPr>
    </w:lvl>
    <w:lvl w:ilvl="7" w:tplc="B2F4E5B4">
      <w:numFmt w:val="bullet"/>
      <w:lvlText w:val="•"/>
      <w:lvlJc w:val="left"/>
      <w:pPr>
        <w:ind w:left="8346" w:hanging="361"/>
      </w:pPr>
      <w:rPr>
        <w:rFonts w:hint="default"/>
        <w:lang w:val="en-US" w:eastAsia="en-US" w:bidi="ar-SA"/>
      </w:rPr>
    </w:lvl>
    <w:lvl w:ilvl="8" w:tplc="BB5893D6">
      <w:numFmt w:val="bullet"/>
      <w:lvlText w:val="•"/>
      <w:lvlJc w:val="left"/>
      <w:pPr>
        <w:ind w:left="9224" w:hanging="361"/>
      </w:pPr>
      <w:rPr>
        <w:rFonts w:hint="default"/>
        <w:lang w:val="en-US" w:eastAsia="en-US" w:bidi="ar-SA"/>
      </w:rPr>
    </w:lvl>
  </w:abstractNum>
  <w:abstractNum w:abstractNumId="1">
    <w:nsid w:val="133759DF"/>
    <w:multiLevelType w:val="hybridMultilevel"/>
    <w:tmpl w:val="324ACC30"/>
    <w:lvl w:ilvl="0" w:tplc="C3063E72">
      <w:numFmt w:val="bullet"/>
      <w:lvlText w:val=""/>
      <w:lvlJc w:val="left"/>
      <w:pPr>
        <w:ind w:left="1484" w:hanging="361"/>
      </w:pPr>
      <w:rPr>
        <w:rFonts w:hint="default"/>
        <w:w w:val="100"/>
        <w:lang w:val="en-US" w:eastAsia="en-US" w:bidi="ar-SA"/>
      </w:rPr>
    </w:lvl>
    <w:lvl w:ilvl="1" w:tplc="003E8172">
      <w:numFmt w:val="bullet"/>
      <w:lvlText w:val="o"/>
      <w:lvlJc w:val="left"/>
      <w:pPr>
        <w:ind w:left="2204" w:hanging="361"/>
      </w:pPr>
      <w:rPr>
        <w:rFonts w:ascii="Courier New" w:eastAsia="Courier New" w:hAnsi="Courier New" w:cs="Courier New" w:hint="default"/>
        <w:w w:val="100"/>
        <w:sz w:val="22"/>
        <w:szCs w:val="22"/>
        <w:lang w:val="en-US" w:eastAsia="en-US" w:bidi="ar-SA"/>
      </w:rPr>
    </w:lvl>
    <w:lvl w:ilvl="2" w:tplc="8B943B76">
      <w:numFmt w:val="bullet"/>
      <w:lvlText w:val="•"/>
      <w:lvlJc w:val="left"/>
      <w:pPr>
        <w:ind w:left="3175" w:hanging="361"/>
      </w:pPr>
      <w:rPr>
        <w:rFonts w:hint="default"/>
        <w:lang w:val="en-US" w:eastAsia="en-US" w:bidi="ar-SA"/>
      </w:rPr>
    </w:lvl>
    <w:lvl w:ilvl="3" w:tplc="882A54E4">
      <w:numFmt w:val="bullet"/>
      <w:lvlText w:val="•"/>
      <w:lvlJc w:val="left"/>
      <w:pPr>
        <w:ind w:left="4151" w:hanging="361"/>
      </w:pPr>
      <w:rPr>
        <w:rFonts w:hint="default"/>
        <w:lang w:val="en-US" w:eastAsia="en-US" w:bidi="ar-SA"/>
      </w:rPr>
    </w:lvl>
    <w:lvl w:ilvl="4" w:tplc="408A46F2">
      <w:numFmt w:val="bullet"/>
      <w:lvlText w:val="•"/>
      <w:lvlJc w:val="left"/>
      <w:pPr>
        <w:ind w:left="5126" w:hanging="361"/>
      </w:pPr>
      <w:rPr>
        <w:rFonts w:hint="default"/>
        <w:lang w:val="en-US" w:eastAsia="en-US" w:bidi="ar-SA"/>
      </w:rPr>
    </w:lvl>
    <w:lvl w:ilvl="5" w:tplc="2FD0A690">
      <w:numFmt w:val="bullet"/>
      <w:lvlText w:val="•"/>
      <w:lvlJc w:val="left"/>
      <w:pPr>
        <w:ind w:left="6102" w:hanging="361"/>
      </w:pPr>
      <w:rPr>
        <w:rFonts w:hint="default"/>
        <w:lang w:val="en-US" w:eastAsia="en-US" w:bidi="ar-SA"/>
      </w:rPr>
    </w:lvl>
    <w:lvl w:ilvl="6" w:tplc="890E6C2A">
      <w:numFmt w:val="bullet"/>
      <w:lvlText w:val="•"/>
      <w:lvlJc w:val="left"/>
      <w:pPr>
        <w:ind w:left="7077" w:hanging="361"/>
      </w:pPr>
      <w:rPr>
        <w:rFonts w:hint="default"/>
        <w:lang w:val="en-US" w:eastAsia="en-US" w:bidi="ar-SA"/>
      </w:rPr>
    </w:lvl>
    <w:lvl w:ilvl="7" w:tplc="FF32C662">
      <w:numFmt w:val="bullet"/>
      <w:lvlText w:val="•"/>
      <w:lvlJc w:val="left"/>
      <w:pPr>
        <w:ind w:left="8053" w:hanging="361"/>
      </w:pPr>
      <w:rPr>
        <w:rFonts w:hint="default"/>
        <w:lang w:val="en-US" w:eastAsia="en-US" w:bidi="ar-SA"/>
      </w:rPr>
    </w:lvl>
    <w:lvl w:ilvl="8" w:tplc="48BE08E8">
      <w:numFmt w:val="bullet"/>
      <w:lvlText w:val="•"/>
      <w:lvlJc w:val="left"/>
      <w:pPr>
        <w:ind w:left="9028" w:hanging="361"/>
      </w:pPr>
      <w:rPr>
        <w:rFonts w:hint="default"/>
        <w:lang w:val="en-US" w:eastAsia="en-US" w:bidi="ar-SA"/>
      </w:rPr>
    </w:lvl>
  </w:abstractNum>
  <w:abstractNum w:abstractNumId="2">
    <w:nsid w:val="1B3F68D8"/>
    <w:multiLevelType w:val="hybridMultilevel"/>
    <w:tmpl w:val="F404FBF2"/>
    <w:lvl w:ilvl="0" w:tplc="3334DAB4">
      <w:numFmt w:val="bullet"/>
      <w:lvlText w:val=""/>
      <w:lvlJc w:val="left"/>
      <w:pPr>
        <w:ind w:left="2564" w:hanging="360"/>
      </w:pPr>
      <w:rPr>
        <w:rFonts w:ascii="Symbol" w:eastAsia="Symbol" w:hAnsi="Symbol" w:cs="Symbol" w:hint="default"/>
        <w:w w:val="99"/>
        <w:sz w:val="20"/>
        <w:szCs w:val="20"/>
        <w:lang w:val="en-US" w:eastAsia="en-US" w:bidi="ar-SA"/>
      </w:rPr>
    </w:lvl>
    <w:lvl w:ilvl="1" w:tplc="EF3438AE">
      <w:numFmt w:val="bullet"/>
      <w:lvlText w:val="•"/>
      <w:lvlJc w:val="left"/>
      <w:pPr>
        <w:ind w:left="3402" w:hanging="360"/>
      </w:pPr>
      <w:rPr>
        <w:rFonts w:hint="default"/>
        <w:lang w:val="en-US" w:eastAsia="en-US" w:bidi="ar-SA"/>
      </w:rPr>
    </w:lvl>
    <w:lvl w:ilvl="2" w:tplc="F918B7B8">
      <w:numFmt w:val="bullet"/>
      <w:lvlText w:val="•"/>
      <w:lvlJc w:val="left"/>
      <w:pPr>
        <w:ind w:left="4244" w:hanging="360"/>
      </w:pPr>
      <w:rPr>
        <w:rFonts w:hint="default"/>
        <w:lang w:val="en-US" w:eastAsia="en-US" w:bidi="ar-SA"/>
      </w:rPr>
    </w:lvl>
    <w:lvl w:ilvl="3" w:tplc="7B5AA31E">
      <w:numFmt w:val="bullet"/>
      <w:lvlText w:val="•"/>
      <w:lvlJc w:val="left"/>
      <w:pPr>
        <w:ind w:left="5086" w:hanging="360"/>
      </w:pPr>
      <w:rPr>
        <w:rFonts w:hint="default"/>
        <w:lang w:val="en-US" w:eastAsia="en-US" w:bidi="ar-SA"/>
      </w:rPr>
    </w:lvl>
    <w:lvl w:ilvl="4" w:tplc="2FDC9A5A">
      <w:numFmt w:val="bullet"/>
      <w:lvlText w:val="•"/>
      <w:lvlJc w:val="left"/>
      <w:pPr>
        <w:ind w:left="5928" w:hanging="360"/>
      </w:pPr>
      <w:rPr>
        <w:rFonts w:hint="default"/>
        <w:lang w:val="en-US" w:eastAsia="en-US" w:bidi="ar-SA"/>
      </w:rPr>
    </w:lvl>
    <w:lvl w:ilvl="5" w:tplc="E69EBC6C">
      <w:numFmt w:val="bullet"/>
      <w:lvlText w:val="•"/>
      <w:lvlJc w:val="left"/>
      <w:pPr>
        <w:ind w:left="6770" w:hanging="360"/>
      </w:pPr>
      <w:rPr>
        <w:rFonts w:hint="default"/>
        <w:lang w:val="en-US" w:eastAsia="en-US" w:bidi="ar-SA"/>
      </w:rPr>
    </w:lvl>
    <w:lvl w:ilvl="6" w:tplc="1E08753A">
      <w:numFmt w:val="bullet"/>
      <w:lvlText w:val="•"/>
      <w:lvlJc w:val="left"/>
      <w:pPr>
        <w:ind w:left="7612" w:hanging="360"/>
      </w:pPr>
      <w:rPr>
        <w:rFonts w:hint="default"/>
        <w:lang w:val="en-US" w:eastAsia="en-US" w:bidi="ar-SA"/>
      </w:rPr>
    </w:lvl>
    <w:lvl w:ilvl="7" w:tplc="8D0222A2">
      <w:numFmt w:val="bullet"/>
      <w:lvlText w:val="•"/>
      <w:lvlJc w:val="left"/>
      <w:pPr>
        <w:ind w:left="8454" w:hanging="360"/>
      </w:pPr>
      <w:rPr>
        <w:rFonts w:hint="default"/>
        <w:lang w:val="en-US" w:eastAsia="en-US" w:bidi="ar-SA"/>
      </w:rPr>
    </w:lvl>
    <w:lvl w:ilvl="8" w:tplc="FBF20B76">
      <w:numFmt w:val="bullet"/>
      <w:lvlText w:val="•"/>
      <w:lvlJc w:val="left"/>
      <w:pPr>
        <w:ind w:left="9296" w:hanging="360"/>
      </w:pPr>
      <w:rPr>
        <w:rFonts w:hint="default"/>
        <w:lang w:val="en-US" w:eastAsia="en-US" w:bidi="ar-SA"/>
      </w:rPr>
    </w:lvl>
  </w:abstractNum>
  <w:abstractNum w:abstractNumId="3">
    <w:nsid w:val="23FB101F"/>
    <w:multiLevelType w:val="hybridMultilevel"/>
    <w:tmpl w:val="3474D37A"/>
    <w:lvl w:ilvl="0" w:tplc="8B048738">
      <w:numFmt w:val="bullet"/>
      <w:lvlText w:val=""/>
      <w:lvlJc w:val="left"/>
      <w:pPr>
        <w:ind w:left="1844" w:hanging="360"/>
      </w:pPr>
      <w:rPr>
        <w:rFonts w:ascii="Symbol" w:eastAsia="Symbol" w:hAnsi="Symbol" w:cs="Symbol" w:hint="default"/>
        <w:w w:val="99"/>
        <w:sz w:val="20"/>
        <w:szCs w:val="20"/>
        <w:lang w:val="en-US" w:eastAsia="en-US" w:bidi="ar-SA"/>
      </w:rPr>
    </w:lvl>
    <w:lvl w:ilvl="1" w:tplc="1822543A">
      <w:numFmt w:val="bullet"/>
      <w:lvlText w:val="•"/>
      <w:lvlJc w:val="left"/>
      <w:pPr>
        <w:ind w:left="2754" w:hanging="360"/>
      </w:pPr>
      <w:rPr>
        <w:rFonts w:hint="default"/>
        <w:lang w:val="en-US" w:eastAsia="en-US" w:bidi="ar-SA"/>
      </w:rPr>
    </w:lvl>
    <w:lvl w:ilvl="2" w:tplc="B80AD88C">
      <w:numFmt w:val="bullet"/>
      <w:lvlText w:val="•"/>
      <w:lvlJc w:val="left"/>
      <w:pPr>
        <w:ind w:left="3668" w:hanging="360"/>
      </w:pPr>
      <w:rPr>
        <w:rFonts w:hint="default"/>
        <w:lang w:val="en-US" w:eastAsia="en-US" w:bidi="ar-SA"/>
      </w:rPr>
    </w:lvl>
    <w:lvl w:ilvl="3" w:tplc="11728C2C">
      <w:numFmt w:val="bullet"/>
      <w:lvlText w:val="•"/>
      <w:lvlJc w:val="left"/>
      <w:pPr>
        <w:ind w:left="4582" w:hanging="360"/>
      </w:pPr>
      <w:rPr>
        <w:rFonts w:hint="default"/>
        <w:lang w:val="en-US" w:eastAsia="en-US" w:bidi="ar-SA"/>
      </w:rPr>
    </w:lvl>
    <w:lvl w:ilvl="4" w:tplc="F3B27E5C">
      <w:numFmt w:val="bullet"/>
      <w:lvlText w:val="•"/>
      <w:lvlJc w:val="left"/>
      <w:pPr>
        <w:ind w:left="5496" w:hanging="360"/>
      </w:pPr>
      <w:rPr>
        <w:rFonts w:hint="default"/>
        <w:lang w:val="en-US" w:eastAsia="en-US" w:bidi="ar-SA"/>
      </w:rPr>
    </w:lvl>
    <w:lvl w:ilvl="5" w:tplc="FF96D848">
      <w:numFmt w:val="bullet"/>
      <w:lvlText w:val="•"/>
      <w:lvlJc w:val="left"/>
      <w:pPr>
        <w:ind w:left="6410" w:hanging="360"/>
      </w:pPr>
      <w:rPr>
        <w:rFonts w:hint="default"/>
        <w:lang w:val="en-US" w:eastAsia="en-US" w:bidi="ar-SA"/>
      </w:rPr>
    </w:lvl>
    <w:lvl w:ilvl="6" w:tplc="C754703C">
      <w:numFmt w:val="bullet"/>
      <w:lvlText w:val="•"/>
      <w:lvlJc w:val="left"/>
      <w:pPr>
        <w:ind w:left="7324" w:hanging="360"/>
      </w:pPr>
      <w:rPr>
        <w:rFonts w:hint="default"/>
        <w:lang w:val="en-US" w:eastAsia="en-US" w:bidi="ar-SA"/>
      </w:rPr>
    </w:lvl>
    <w:lvl w:ilvl="7" w:tplc="493E21DE">
      <w:numFmt w:val="bullet"/>
      <w:lvlText w:val="•"/>
      <w:lvlJc w:val="left"/>
      <w:pPr>
        <w:ind w:left="8238" w:hanging="360"/>
      </w:pPr>
      <w:rPr>
        <w:rFonts w:hint="default"/>
        <w:lang w:val="en-US" w:eastAsia="en-US" w:bidi="ar-SA"/>
      </w:rPr>
    </w:lvl>
    <w:lvl w:ilvl="8" w:tplc="C3CAACF2">
      <w:numFmt w:val="bullet"/>
      <w:lvlText w:val="•"/>
      <w:lvlJc w:val="left"/>
      <w:pPr>
        <w:ind w:left="9152" w:hanging="360"/>
      </w:pPr>
      <w:rPr>
        <w:rFonts w:hint="default"/>
        <w:lang w:val="en-US" w:eastAsia="en-US" w:bidi="ar-SA"/>
      </w:rPr>
    </w:lvl>
  </w:abstractNum>
  <w:abstractNum w:abstractNumId="4">
    <w:nsid w:val="4D2A1999"/>
    <w:multiLevelType w:val="hybridMultilevel"/>
    <w:tmpl w:val="565A1A52"/>
    <w:lvl w:ilvl="0" w:tplc="23FCD2D8">
      <w:numFmt w:val="bullet"/>
      <w:lvlText w:val="●"/>
      <w:lvlJc w:val="left"/>
      <w:pPr>
        <w:ind w:left="1483" w:hanging="360"/>
      </w:pPr>
      <w:rPr>
        <w:rFonts w:ascii="Times New Roman" w:eastAsia="Times New Roman" w:hAnsi="Times New Roman" w:cs="Times New Roman" w:hint="default"/>
        <w:w w:val="99"/>
        <w:sz w:val="20"/>
        <w:szCs w:val="20"/>
        <w:lang w:val="en-US" w:eastAsia="en-US" w:bidi="ar-SA"/>
      </w:rPr>
    </w:lvl>
    <w:lvl w:ilvl="1" w:tplc="52889708">
      <w:numFmt w:val="bullet"/>
      <w:lvlText w:val="○"/>
      <w:lvlJc w:val="left"/>
      <w:pPr>
        <w:ind w:left="2203" w:hanging="360"/>
      </w:pPr>
      <w:rPr>
        <w:rFonts w:ascii="Times New Roman" w:eastAsia="Times New Roman" w:hAnsi="Times New Roman" w:cs="Times New Roman" w:hint="default"/>
        <w:w w:val="99"/>
        <w:sz w:val="20"/>
        <w:szCs w:val="20"/>
        <w:lang w:val="en-US" w:eastAsia="en-US" w:bidi="ar-SA"/>
      </w:rPr>
    </w:lvl>
    <w:lvl w:ilvl="2" w:tplc="8DAC984C">
      <w:numFmt w:val="bullet"/>
      <w:lvlText w:val="•"/>
      <w:lvlJc w:val="left"/>
      <w:pPr>
        <w:ind w:left="3175" w:hanging="360"/>
      </w:pPr>
      <w:rPr>
        <w:rFonts w:hint="default"/>
        <w:lang w:val="en-US" w:eastAsia="en-US" w:bidi="ar-SA"/>
      </w:rPr>
    </w:lvl>
    <w:lvl w:ilvl="3" w:tplc="3042A98A">
      <w:numFmt w:val="bullet"/>
      <w:lvlText w:val="•"/>
      <w:lvlJc w:val="left"/>
      <w:pPr>
        <w:ind w:left="4151" w:hanging="360"/>
      </w:pPr>
      <w:rPr>
        <w:rFonts w:hint="default"/>
        <w:lang w:val="en-US" w:eastAsia="en-US" w:bidi="ar-SA"/>
      </w:rPr>
    </w:lvl>
    <w:lvl w:ilvl="4" w:tplc="8F06627E">
      <w:numFmt w:val="bullet"/>
      <w:lvlText w:val="•"/>
      <w:lvlJc w:val="left"/>
      <w:pPr>
        <w:ind w:left="5126" w:hanging="360"/>
      </w:pPr>
      <w:rPr>
        <w:rFonts w:hint="default"/>
        <w:lang w:val="en-US" w:eastAsia="en-US" w:bidi="ar-SA"/>
      </w:rPr>
    </w:lvl>
    <w:lvl w:ilvl="5" w:tplc="0C00AF94">
      <w:numFmt w:val="bullet"/>
      <w:lvlText w:val="•"/>
      <w:lvlJc w:val="left"/>
      <w:pPr>
        <w:ind w:left="6102" w:hanging="360"/>
      </w:pPr>
      <w:rPr>
        <w:rFonts w:hint="default"/>
        <w:lang w:val="en-US" w:eastAsia="en-US" w:bidi="ar-SA"/>
      </w:rPr>
    </w:lvl>
    <w:lvl w:ilvl="6" w:tplc="5FCA5A54">
      <w:numFmt w:val="bullet"/>
      <w:lvlText w:val="•"/>
      <w:lvlJc w:val="left"/>
      <w:pPr>
        <w:ind w:left="7077" w:hanging="360"/>
      </w:pPr>
      <w:rPr>
        <w:rFonts w:hint="default"/>
        <w:lang w:val="en-US" w:eastAsia="en-US" w:bidi="ar-SA"/>
      </w:rPr>
    </w:lvl>
    <w:lvl w:ilvl="7" w:tplc="B2C01A02">
      <w:numFmt w:val="bullet"/>
      <w:lvlText w:val="•"/>
      <w:lvlJc w:val="left"/>
      <w:pPr>
        <w:ind w:left="8053" w:hanging="360"/>
      </w:pPr>
      <w:rPr>
        <w:rFonts w:hint="default"/>
        <w:lang w:val="en-US" w:eastAsia="en-US" w:bidi="ar-SA"/>
      </w:rPr>
    </w:lvl>
    <w:lvl w:ilvl="8" w:tplc="160E6B42">
      <w:numFmt w:val="bullet"/>
      <w:lvlText w:val="•"/>
      <w:lvlJc w:val="left"/>
      <w:pPr>
        <w:ind w:left="9028" w:hanging="360"/>
      </w:pPr>
      <w:rPr>
        <w:rFonts w:hint="default"/>
        <w:lang w:val="en-US" w:eastAsia="en-US" w:bidi="ar-SA"/>
      </w:rPr>
    </w:lvl>
  </w:abstractNum>
  <w:abstractNum w:abstractNumId="5">
    <w:nsid w:val="52803EA5"/>
    <w:multiLevelType w:val="hybridMultilevel"/>
    <w:tmpl w:val="132CBBB2"/>
    <w:lvl w:ilvl="0" w:tplc="2B4A318E">
      <w:numFmt w:val="bullet"/>
      <w:lvlText w:val="◻"/>
      <w:lvlJc w:val="left"/>
      <w:pPr>
        <w:ind w:left="1484" w:hanging="361"/>
      </w:pPr>
      <w:rPr>
        <w:rFonts w:hint="default"/>
        <w:w w:val="100"/>
        <w:lang w:val="en-US" w:eastAsia="en-US" w:bidi="ar-SA"/>
      </w:rPr>
    </w:lvl>
    <w:lvl w:ilvl="1" w:tplc="96D28586">
      <w:numFmt w:val="bullet"/>
      <w:lvlText w:val="o"/>
      <w:lvlJc w:val="left"/>
      <w:pPr>
        <w:ind w:left="2204" w:hanging="361"/>
      </w:pPr>
      <w:rPr>
        <w:rFonts w:ascii="Courier New" w:eastAsia="Courier New" w:hAnsi="Courier New" w:cs="Courier New" w:hint="default"/>
        <w:w w:val="100"/>
        <w:sz w:val="22"/>
        <w:szCs w:val="22"/>
        <w:lang w:val="en-US" w:eastAsia="en-US" w:bidi="ar-SA"/>
      </w:rPr>
    </w:lvl>
    <w:lvl w:ilvl="2" w:tplc="CE4850B6">
      <w:numFmt w:val="bullet"/>
      <w:lvlText w:val="•"/>
      <w:lvlJc w:val="left"/>
      <w:pPr>
        <w:ind w:left="3175" w:hanging="361"/>
      </w:pPr>
      <w:rPr>
        <w:rFonts w:hint="default"/>
        <w:lang w:val="en-US" w:eastAsia="en-US" w:bidi="ar-SA"/>
      </w:rPr>
    </w:lvl>
    <w:lvl w:ilvl="3" w:tplc="BE0A07CC">
      <w:numFmt w:val="bullet"/>
      <w:lvlText w:val="•"/>
      <w:lvlJc w:val="left"/>
      <w:pPr>
        <w:ind w:left="4151" w:hanging="361"/>
      </w:pPr>
      <w:rPr>
        <w:rFonts w:hint="default"/>
        <w:lang w:val="en-US" w:eastAsia="en-US" w:bidi="ar-SA"/>
      </w:rPr>
    </w:lvl>
    <w:lvl w:ilvl="4" w:tplc="81981616">
      <w:numFmt w:val="bullet"/>
      <w:lvlText w:val="•"/>
      <w:lvlJc w:val="left"/>
      <w:pPr>
        <w:ind w:left="5126" w:hanging="361"/>
      </w:pPr>
      <w:rPr>
        <w:rFonts w:hint="default"/>
        <w:lang w:val="en-US" w:eastAsia="en-US" w:bidi="ar-SA"/>
      </w:rPr>
    </w:lvl>
    <w:lvl w:ilvl="5" w:tplc="8C4EF9F8">
      <w:numFmt w:val="bullet"/>
      <w:lvlText w:val="•"/>
      <w:lvlJc w:val="left"/>
      <w:pPr>
        <w:ind w:left="6102" w:hanging="361"/>
      </w:pPr>
      <w:rPr>
        <w:rFonts w:hint="default"/>
        <w:lang w:val="en-US" w:eastAsia="en-US" w:bidi="ar-SA"/>
      </w:rPr>
    </w:lvl>
    <w:lvl w:ilvl="6" w:tplc="48E02042">
      <w:numFmt w:val="bullet"/>
      <w:lvlText w:val="•"/>
      <w:lvlJc w:val="left"/>
      <w:pPr>
        <w:ind w:left="7077" w:hanging="361"/>
      </w:pPr>
      <w:rPr>
        <w:rFonts w:hint="default"/>
        <w:lang w:val="en-US" w:eastAsia="en-US" w:bidi="ar-SA"/>
      </w:rPr>
    </w:lvl>
    <w:lvl w:ilvl="7" w:tplc="D3447B9E">
      <w:numFmt w:val="bullet"/>
      <w:lvlText w:val="•"/>
      <w:lvlJc w:val="left"/>
      <w:pPr>
        <w:ind w:left="8053" w:hanging="361"/>
      </w:pPr>
      <w:rPr>
        <w:rFonts w:hint="default"/>
        <w:lang w:val="en-US" w:eastAsia="en-US" w:bidi="ar-SA"/>
      </w:rPr>
    </w:lvl>
    <w:lvl w:ilvl="8" w:tplc="C5060470">
      <w:numFmt w:val="bullet"/>
      <w:lvlText w:val="•"/>
      <w:lvlJc w:val="left"/>
      <w:pPr>
        <w:ind w:left="9028" w:hanging="361"/>
      </w:pPr>
      <w:rPr>
        <w:rFonts w:hint="default"/>
        <w:lang w:val="en-US" w:eastAsia="en-US" w:bidi="ar-SA"/>
      </w:rPr>
    </w:lvl>
  </w:abstractNum>
  <w:abstractNum w:abstractNumId="6">
    <w:nsid w:val="78162EDE"/>
    <w:multiLevelType w:val="hybridMultilevel"/>
    <w:tmpl w:val="7CF8B294"/>
    <w:lvl w:ilvl="0" w:tplc="53DCAEE4">
      <w:numFmt w:val="bullet"/>
      <w:lvlText w:val=""/>
      <w:lvlJc w:val="left"/>
      <w:pPr>
        <w:ind w:left="2924" w:hanging="361"/>
      </w:pPr>
      <w:rPr>
        <w:rFonts w:ascii="Wingdings" w:eastAsia="Wingdings" w:hAnsi="Wingdings" w:cs="Wingdings" w:hint="default"/>
        <w:w w:val="100"/>
        <w:sz w:val="22"/>
        <w:szCs w:val="22"/>
        <w:lang w:val="en-US" w:eastAsia="en-US" w:bidi="ar-SA"/>
      </w:rPr>
    </w:lvl>
    <w:lvl w:ilvl="1" w:tplc="EF1498A4">
      <w:numFmt w:val="bullet"/>
      <w:lvlText w:val="•"/>
      <w:lvlJc w:val="left"/>
      <w:pPr>
        <w:ind w:left="3726" w:hanging="361"/>
      </w:pPr>
      <w:rPr>
        <w:rFonts w:hint="default"/>
        <w:lang w:val="en-US" w:eastAsia="en-US" w:bidi="ar-SA"/>
      </w:rPr>
    </w:lvl>
    <w:lvl w:ilvl="2" w:tplc="71D80236">
      <w:numFmt w:val="bullet"/>
      <w:lvlText w:val="•"/>
      <w:lvlJc w:val="left"/>
      <w:pPr>
        <w:ind w:left="4532" w:hanging="361"/>
      </w:pPr>
      <w:rPr>
        <w:rFonts w:hint="default"/>
        <w:lang w:val="en-US" w:eastAsia="en-US" w:bidi="ar-SA"/>
      </w:rPr>
    </w:lvl>
    <w:lvl w:ilvl="3" w:tplc="20945984">
      <w:numFmt w:val="bullet"/>
      <w:lvlText w:val="•"/>
      <w:lvlJc w:val="left"/>
      <w:pPr>
        <w:ind w:left="5338" w:hanging="361"/>
      </w:pPr>
      <w:rPr>
        <w:rFonts w:hint="default"/>
        <w:lang w:val="en-US" w:eastAsia="en-US" w:bidi="ar-SA"/>
      </w:rPr>
    </w:lvl>
    <w:lvl w:ilvl="4" w:tplc="B83C8C02">
      <w:numFmt w:val="bullet"/>
      <w:lvlText w:val="•"/>
      <w:lvlJc w:val="left"/>
      <w:pPr>
        <w:ind w:left="6144" w:hanging="361"/>
      </w:pPr>
      <w:rPr>
        <w:rFonts w:hint="default"/>
        <w:lang w:val="en-US" w:eastAsia="en-US" w:bidi="ar-SA"/>
      </w:rPr>
    </w:lvl>
    <w:lvl w:ilvl="5" w:tplc="B9347AB8">
      <w:numFmt w:val="bullet"/>
      <w:lvlText w:val="•"/>
      <w:lvlJc w:val="left"/>
      <w:pPr>
        <w:ind w:left="6950" w:hanging="361"/>
      </w:pPr>
      <w:rPr>
        <w:rFonts w:hint="default"/>
        <w:lang w:val="en-US" w:eastAsia="en-US" w:bidi="ar-SA"/>
      </w:rPr>
    </w:lvl>
    <w:lvl w:ilvl="6" w:tplc="84A67620">
      <w:numFmt w:val="bullet"/>
      <w:lvlText w:val="•"/>
      <w:lvlJc w:val="left"/>
      <w:pPr>
        <w:ind w:left="7756" w:hanging="361"/>
      </w:pPr>
      <w:rPr>
        <w:rFonts w:hint="default"/>
        <w:lang w:val="en-US" w:eastAsia="en-US" w:bidi="ar-SA"/>
      </w:rPr>
    </w:lvl>
    <w:lvl w:ilvl="7" w:tplc="20C8FEC6">
      <w:numFmt w:val="bullet"/>
      <w:lvlText w:val="•"/>
      <w:lvlJc w:val="left"/>
      <w:pPr>
        <w:ind w:left="8562" w:hanging="361"/>
      </w:pPr>
      <w:rPr>
        <w:rFonts w:hint="default"/>
        <w:lang w:val="en-US" w:eastAsia="en-US" w:bidi="ar-SA"/>
      </w:rPr>
    </w:lvl>
    <w:lvl w:ilvl="8" w:tplc="8B5A6488">
      <w:numFmt w:val="bullet"/>
      <w:lvlText w:val="•"/>
      <w:lvlJc w:val="left"/>
      <w:pPr>
        <w:ind w:left="9368" w:hanging="361"/>
      </w:pPr>
      <w:rPr>
        <w:rFonts w:hint="default"/>
        <w:lang w:val="en-US" w:eastAsia="en-US" w:bidi="ar-SA"/>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1A"/>
    <w:rsid w:val="00000FAD"/>
    <w:rsid w:val="00024649"/>
    <w:rsid w:val="0004699A"/>
    <w:rsid w:val="00133263"/>
    <w:rsid w:val="00387A53"/>
    <w:rsid w:val="004D336F"/>
    <w:rsid w:val="0057790C"/>
    <w:rsid w:val="00623FBF"/>
    <w:rsid w:val="0065466A"/>
    <w:rsid w:val="006C12BB"/>
    <w:rsid w:val="00742ECE"/>
    <w:rsid w:val="0075032E"/>
    <w:rsid w:val="00793B73"/>
    <w:rsid w:val="007A7A34"/>
    <w:rsid w:val="007D7870"/>
    <w:rsid w:val="00997B42"/>
    <w:rsid w:val="00A221A3"/>
    <w:rsid w:val="00A44676"/>
    <w:rsid w:val="00D3316E"/>
    <w:rsid w:val="00D94273"/>
    <w:rsid w:val="00E16547"/>
    <w:rsid w:val="00E20B47"/>
    <w:rsid w:val="00E3221A"/>
    <w:rsid w:val="00EA0411"/>
    <w:rsid w:val="00EB0CE7"/>
    <w:rsid w:val="00EF7A1C"/>
    <w:rsid w:val="00F627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82DDCEC"/>
  <w15:docId w15:val="{8FBED986-B416-45BE-BF3C-EA8B90ED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ITC Stone Serif Std Medium" w:eastAsia="ITC Stone Serif Std Medium" w:hAnsi="ITC Stone Serif Std Medium" w:cs="ITC Stone Serif Std Medium"/>
    </w:rPr>
  </w:style>
  <w:style w:type="paragraph" w:styleId="Heading1">
    <w:name w:val="heading 1"/>
    <w:basedOn w:val="Normal"/>
    <w:uiPriority w:val="9"/>
    <w:qFormat/>
    <w:pPr>
      <w:ind w:left="764"/>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84" w:hanging="361"/>
    </w:pPr>
  </w:style>
  <w:style w:type="paragraph" w:customStyle="1" w:styleId="TableParagraph">
    <w:name w:val="Table Paragraph"/>
    <w:basedOn w:val="Normal"/>
    <w:uiPriority w:val="1"/>
    <w:qFormat/>
    <w:pPr>
      <w:spacing w:before="101"/>
      <w:ind w:left="100"/>
    </w:pPr>
    <w:rPr>
      <w:rFonts w:ascii="Times New Roman" w:eastAsia="Times New Roman" w:hAnsi="Times New Roman" w:cs="Times New Roman"/>
    </w:rPr>
  </w:style>
  <w:style w:type="character" w:styleId="Hyperlink">
    <w:name w:val="Hyperlink"/>
    <w:basedOn w:val="DefaultParagraphFont"/>
    <w:uiPriority w:val="99"/>
    <w:unhideWhenUsed/>
    <w:rsid w:val="00EB0CE7"/>
    <w:rPr>
      <w:color w:val="0000FF"/>
      <w:u w:val="single"/>
    </w:rPr>
  </w:style>
  <w:style w:type="character" w:customStyle="1" w:styleId="UnresolvedMention">
    <w:name w:val="Unresolved Mention"/>
    <w:basedOn w:val="DefaultParagraphFont"/>
    <w:uiPriority w:val="99"/>
    <w:semiHidden/>
    <w:unhideWhenUsed/>
    <w:rsid w:val="00A44676"/>
    <w:rPr>
      <w:color w:val="605E5C"/>
      <w:shd w:val="clear" w:color="auto" w:fill="E1DFDD"/>
    </w:rPr>
  </w:style>
  <w:style w:type="character" w:customStyle="1" w:styleId="apple-converted-space">
    <w:name w:val="apple-converted-space"/>
    <w:basedOn w:val="DefaultParagraphFont"/>
    <w:rsid w:val="007D7870"/>
  </w:style>
  <w:style w:type="character" w:styleId="CommentReference">
    <w:name w:val="annotation reference"/>
    <w:basedOn w:val="DefaultParagraphFont"/>
    <w:uiPriority w:val="99"/>
    <w:semiHidden/>
    <w:unhideWhenUsed/>
    <w:rsid w:val="00000FAD"/>
    <w:rPr>
      <w:sz w:val="18"/>
      <w:szCs w:val="18"/>
    </w:rPr>
  </w:style>
  <w:style w:type="paragraph" w:styleId="CommentText">
    <w:name w:val="annotation text"/>
    <w:basedOn w:val="Normal"/>
    <w:link w:val="CommentTextChar"/>
    <w:uiPriority w:val="99"/>
    <w:semiHidden/>
    <w:unhideWhenUsed/>
    <w:rsid w:val="00000FAD"/>
    <w:rPr>
      <w:sz w:val="24"/>
      <w:szCs w:val="24"/>
    </w:rPr>
  </w:style>
  <w:style w:type="character" w:customStyle="1" w:styleId="CommentTextChar">
    <w:name w:val="Comment Text Char"/>
    <w:basedOn w:val="DefaultParagraphFont"/>
    <w:link w:val="CommentText"/>
    <w:uiPriority w:val="99"/>
    <w:semiHidden/>
    <w:rsid w:val="00000FAD"/>
    <w:rPr>
      <w:rFonts w:ascii="ITC Stone Serif Std Medium" w:eastAsia="ITC Stone Serif Std Medium" w:hAnsi="ITC Stone Serif Std Medium" w:cs="ITC Stone Serif Std Medium"/>
      <w:sz w:val="24"/>
      <w:szCs w:val="24"/>
    </w:rPr>
  </w:style>
  <w:style w:type="paragraph" w:styleId="CommentSubject">
    <w:name w:val="annotation subject"/>
    <w:basedOn w:val="CommentText"/>
    <w:next w:val="CommentText"/>
    <w:link w:val="CommentSubjectChar"/>
    <w:uiPriority w:val="99"/>
    <w:semiHidden/>
    <w:unhideWhenUsed/>
    <w:rsid w:val="00000FAD"/>
    <w:rPr>
      <w:b/>
      <w:bCs/>
      <w:sz w:val="20"/>
      <w:szCs w:val="20"/>
    </w:rPr>
  </w:style>
  <w:style w:type="character" w:customStyle="1" w:styleId="CommentSubjectChar">
    <w:name w:val="Comment Subject Char"/>
    <w:basedOn w:val="CommentTextChar"/>
    <w:link w:val="CommentSubject"/>
    <w:uiPriority w:val="99"/>
    <w:semiHidden/>
    <w:rsid w:val="00000FAD"/>
    <w:rPr>
      <w:rFonts w:ascii="ITC Stone Serif Std Medium" w:eastAsia="ITC Stone Serif Std Medium" w:hAnsi="ITC Stone Serif Std Medium" w:cs="ITC Stone Serif Std Medium"/>
      <w:b/>
      <w:bCs/>
      <w:sz w:val="20"/>
      <w:szCs w:val="20"/>
    </w:rPr>
  </w:style>
  <w:style w:type="paragraph" w:styleId="BalloonText">
    <w:name w:val="Balloon Text"/>
    <w:basedOn w:val="Normal"/>
    <w:link w:val="BalloonTextChar"/>
    <w:uiPriority w:val="99"/>
    <w:semiHidden/>
    <w:unhideWhenUsed/>
    <w:rsid w:val="00000F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FAD"/>
    <w:rPr>
      <w:rFonts w:ascii="Times New Roman" w:eastAsia="ITC Stone Serif Std Medium" w:hAnsi="Times New Roman" w:cs="Times New Roman"/>
      <w:sz w:val="18"/>
      <w:szCs w:val="18"/>
    </w:rPr>
  </w:style>
  <w:style w:type="character" w:styleId="Strong">
    <w:name w:val="Strong"/>
    <w:basedOn w:val="DefaultParagraphFont"/>
    <w:uiPriority w:val="22"/>
    <w:qFormat/>
    <w:rsid w:val="00EA0411"/>
    <w:rPr>
      <w:b/>
      <w:bCs/>
    </w:rPr>
  </w:style>
  <w:style w:type="paragraph" w:styleId="Header">
    <w:name w:val="header"/>
    <w:basedOn w:val="Normal"/>
    <w:link w:val="HeaderChar"/>
    <w:uiPriority w:val="99"/>
    <w:unhideWhenUsed/>
    <w:rsid w:val="00742ECE"/>
    <w:pPr>
      <w:tabs>
        <w:tab w:val="center" w:pos="4680"/>
        <w:tab w:val="right" w:pos="9360"/>
      </w:tabs>
    </w:pPr>
  </w:style>
  <w:style w:type="character" w:customStyle="1" w:styleId="HeaderChar">
    <w:name w:val="Header Char"/>
    <w:basedOn w:val="DefaultParagraphFont"/>
    <w:link w:val="Header"/>
    <w:uiPriority w:val="99"/>
    <w:rsid w:val="00742ECE"/>
    <w:rPr>
      <w:rFonts w:ascii="ITC Stone Serif Std Medium" w:eastAsia="ITC Stone Serif Std Medium" w:hAnsi="ITC Stone Serif Std Medium" w:cs="ITC Stone Serif Std Medium"/>
    </w:rPr>
  </w:style>
  <w:style w:type="paragraph" w:styleId="Footer">
    <w:name w:val="footer"/>
    <w:basedOn w:val="Normal"/>
    <w:link w:val="FooterChar"/>
    <w:uiPriority w:val="99"/>
    <w:unhideWhenUsed/>
    <w:rsid w:val="00742ECE"/>
    <w:pPr>
      <w:tabs>
        <w:tab w:val="center" w:pos="4680"/>
        <w:tab w:val="right" w:pos="9360"/>
      </w:tabs>
    </w:pPr>
  </w:style>
  <w:style w:type="character" w:customStyle="1" w:styleId="FooterChar">
    <w:name w:val="Footer Char"/>
    <w:basedOn w:val="DefaultParagraphFont"/>
    <w:link w:val="Footer"/>
    <w:uiPriority w:val="99"/>
    <w:rsid w:val="00742ECE"/>
    <w:rPr>
      <w:rFonts w:ascii="ITC Stone Serif Std Medium" w:eastAsia="ITC Stone Serif Std Medium" w:hAnsi="ITC Stone Serif Std Medium" w:cs="ITC Stone Serif Std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3015">
      <w:bodyDiv w:val="1"/>
      <w:marLeft w:val="0"/>
      <w:marRight w:val="0"/>
      <w:marTop w:val="0"/>
      <w:marBottom w:val="0"/>
      <w:divBdr>
        <w:top w:val="none" w:sz="0" w:space="0" w:color="auto"/>
        <w:left w:val="none" w:sz="0" w:space="0" w:color="auto"/>
        <w:bottom w:val="none" w:sz="0" w:space="0" w:color="auto"/>
        <w:right w:val="none" w:sz="0" w:space="0" w:color="auto"/>
      </w:divBdr>
    </w:div>
    <w:div w:id="1048214959">
      <w:bodyDiv w:val="1"/>
      <w:marLeft w:val="0"/>
      <w:marRight w:val="0"/>
      <w:marTop w:val="0"/>
      <w:marBottom w:val="0"/>
      <w:divBdr>
        <w:top w:val="none" w:sz="0" w:space="0" w:color="auto"/>
        <w:left w:val="none" w:sz="0" w:space="0" w:color="auto"/>
        <w:bottom w:val="none" w:sz="0" w:space="0" w:color="auto"/>
        <w:right w:val="none" w:sz="0" w:space="0" w:color="auto"/>
      </w:divBdr>
    </w:div>
    <w:div w:id="1079520058">
      <w:bodyDiv w:val="1"/>
      <w:marLeft w:val="0"/>
      <w:marRight w:val="0"/>
      <w:marTop w:val="0"/>
      <w:marBottom w:val="0"/>
      <w:divBdr>
        <w:top w:val="none" w:sz="0" w:space="0" w:color="auto"/>
        <w:left w:val="none" w:sz="0" w:space="0" w:color="auto"/>
        <w:bottom w:val="none" w:sz="0" w:space="0" w:color="auto"/>
        <w:right w:val="none" w:sz="0" w:space="0" w:color="auto"/>
      </w:divBdr>
    </w:div>
    <w:div w:id="1118721046">
      <w:bodyDiv w:val="1"/>
      <w:marLeft w:val="0"/>
      <w:marRight w:val="0"/>
      <w:marTop w:val="0"/>
      <w:marBottom w:val="0"/>
      <w:divBdr>
        <w:top w:val="none" w:sz="0" w:space="0" w:color="auto"/>
        <w:left w:val="none" w:sz="0" w:space="0" w:color="auto"/>
        <w:bottom w:val="none" w:sz="0" w:space="0" w:color="auto"/>
        <w:right w:val="none" w:sz="0" w:space="0" w:color="auto"/>
      </w:divBdr>
    </w:div>
    <w:div w:id="1218318085">
      <w:bodyDiv w:val="1"/>
      <w:marLeft w:val="0"/>
      <w:marRight w:val="0"/>
      <w:marTop w:val="0"/>
      <w:marBottom w:val="0"/>
      <w:divBdr>
        <w:top w:val="none" w:sz="0" w:space="0" w:color="auto"/>
        <w:left w:val="none" w:sz="0" w:space="0" w:color="auto"/>
        <w:bottom w:val="none" w:sz="0" w:space="0" w:color="auto"/>
        <w:right w:val="none" w:sz="0" w:space="0" w:color="auto"/>
      </w:divBdr>
    </w:div>
    <w:div w:id="1920672192">
      <w:bodyDiv w:val="1"/>
      <w:marLeft w:val="0"/>
      <w:marRight w:val="0"/>
      <w:marTop w:val="0"/>
      <w:marBottom w:val="0"/>
      <w:divBdr>
        <w:top w:val="none" w:sz="0" w:space="0" w:color="auto"/>
        <w:left w:val="none" w:sz="0" w:space="0" w:color="auto"/>
        <w:bottom w:val="none" w:sz="0" w:space="0" w:color="auto"/>
        <w:right w:val="none" w:sz="0" w:space="0" w:color="auto"/>
      </w:divBdr>
    </w:div>
    <w:div w:id="19767168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4.png"/><Relationship Id="rId11" Type="http://schemas.openxmlformats.org/officeDocument/2006/relationships/hyperlink" Target="https://provost.wsu.edu/documents/2018/08/key-policies-reminder-memorandum.pdf/" TargetMode="External"/><Relationship Id="rId12" Type="http://schemas.openxmlformats.org/officeDocument/2006/relationships/hyperlink" Target="https://provost.wsu.edu/documents/2018/08/key-policies-reminder-memorandum.pdf/" TargetMode="External"/><Relationship Id="rId13" Type="http://schemas.openxmlformats.org/officeDocument/2006/relationships/hyperlink" Target="https://provost.wsu.edu/procedures/classrooms/policies-and-reports/covidplanning/" TargetMode="External"/><Relationship Id="rId14" Type="http://schemas.openxmlformats.org/officeDocument/2006/relationships/hyperlink" Target="https://provost.wsu.edu/procedures/classrooms/policies-and-reports/covidplanning/" TargetMode="External"/><Relationship Id="rId15" Type="http://schemas.openxmlformats.org/officeDocument/2006/relationships/image" Target="media/image5.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60" Type="http://schemas.openxmlformats.org/officeDocument/2006/relationships/hyperlink" Target="https://www.facultyfocus.com/articles/teaching-with-technology-articles/expanding-learning-experiences-virtual-guest-experts/" TargetMode="External"/><Relationship Id="rId61" Type="http://schemas.openxmlformats.org/officeDocument/2006/relationships/hyperlink" Target="https://www.facultyfocus.com/articles/teaching-with-technology-articles/expanding-learning-experiences-virtual-guest-experts/" TargetMode="External"/><Relationship Id="rId62" Type="http://schemas.openxmlformats.org/officeDocument/2006/relationships/hyperlink" Target="https://www.facultyfocus.com/articles/teaching-with-technology-articles/expanding-learning-experiences-virtual-guest-experts/" TargetMode="External"/><Relationship Id="rId63" Type="http://schemas.openxmlformats.org/officeDocument/2006/relationships/hyperlink" Target="https://www.data.gov/" TargetMode="External"/><Relationship Id="rId64" Type="http://schemas.openxmlformats.org/officeDocument/2006/relationships/hyperlink" Target="https://www.academia.edu/1991803/Ten_Best_Practices_for_Teaching_Online" TargetMode="External"/><Relationship Id="rId65" Type="http://schemas.openxmlformats.org/officeDocument/2006/relationships/hyperlink" Target="https://www.academia.edu/1991803/Ten_Best_Practices_for_Teaching_Online" TargetMode="External"/><Relationship Id="rId66" Type="http://schemas.openxmlformats.org/officeDocument/2006/relationships/hyperlink" Target="https://www.aep-arts.org/" TargetMode="External"/><Relationship Id="rId67" Type="http://schemas.openxmlformats.org/officeDocument/2006/relationships/hyperlink" Target="https://www.aep-arts.org/covid-19-resources/" TargetMode="External"/><Relationship Id="rId68" Type="http://schemas.openxmlformats.org/officeDocument/2006/relationships/hyperlink" Target="https://www.aep-arts.org/covid-19-resources/" TargetMode="External"/><Relationship Id="rId69" Type="http://schemas.openxmlformats.org/officeDocument/2006/relationships/hyperlink" Target="https://www.artfulschools.com/" TargetMode="External"/><Relationship Id="rId120" Type="http://schemas.openxmlformats.org/officeDocument/2006/relationships/hyperlink" Target="https://its.wsu.edu/its-multi-factor-authentication/" TargetMode="External"/><Relationship Id="rId121" Type="http://schemas.openxmlformats.org/officeDocument/2006/relationships/hyperlink" Target="https://www.youtube.com/watch?v=pb_2BdV8ZEQ" TargetMode="External"/><Relationship Id="rId122" Type="http://schemas.openxmlformats.org/officeDocument/2006/relationships/hyperlink" Target="https://li.wsu.edu/teaching-tool-boxes/are-you-ready-for-distance-delivery/student-guide-for-completing-courses-remotely/" TargetMode="External"/><Relationship Id="rId123" Type="http://schemas.openxmlformats.org/officeDocument/2006/relationships/hyperlink" Target="https://online.wsu.edu/techready/equipment-requirements/" TargetMode="External"/><Relationship Id="rId124" Type="http://schemas.openxmlformats.org/officeDocument/2006/relationships/hyperlink" Target="https://online.wsu.edu/techready/equipment-requirements/" TargetMode="External"/><Relationship Id="rId125" Type="http://schemas.openxmlformats.org/officeDocument/2006/relationships/hyperlink" Target="https://www.studentcare.wsu.edu/student-resources/financial-assistance/" TargetMode="External"/><Relationship Id="rId126" Type="http://schemas.openxmlformats.org/officeDocument/2006/relationships/hyperlink" Target="https://provost.wsu.edu/posts/computer-loan-program/" TargetMode="External"/><Relationship Id="rId127" Type="http://schemas.openxmlformats.org/officeDocument/2006/relationships/hyperlink" Target="https://provost.wsu.edu/posts/wifi-access-interest/" TargetMode="External"/><Relationship Id="rId128" Type="http://schemas.openxmlformats.org/officeDocument/2006/relationships/hyperlink" Target="https://provost.wsu.edu/posts/wifi-access-interest/" TargetMode="External"/><Relationship Id="rId129" Type="http://schemas.openxmlformats.org/officeDocument/2006/relationships/hyperlink" Target="https://www.commerce.wa.gov/building-infrastructure/washington-state-drive-in-wifi-hotspots-location-finder/" TargetMode="External"/><Relationship Id="rId40" Type="http://schemas.openxmlformats.org/officeDocument/2006/relationships/hyperlink" Target="https://li.wsu.edu/" TargetMode="External"/><Relationship Id="rId41" Type="http://schemas.openxmlformats.org/officeDocument/2006/relationships/hyperlink" Target="https://urldefense.com/v3/__https:/wsu.zoom.us/j/5093727403__;!!JmPEgBY0HMszNaDT!9wS9TdaDLXSeAzNgvLwRgn8bVtGidOuGbWyV1B0oIhJHsP6LeNLIxLIwKpYOK3cz-Gs2$" TargetMode="External"/><Relationship Id="rId42" Type="http://schemas.openxmlformats.org/officeDocument/2006/relationships/hyperlink" Target="https://login.wsu.edu/enduser/settings" TargetMode="External"/><Relationship Id="rId90" Type="http://schemas.openxmlformats.org/officeDocument/2006/relationships/hyperlink" Target="https://www.bbc.co.uk/ws/languages" TargetMode="External"/><Relationship Id="rId91" Type="http://schemas.openxmlformats.org/officeDocument/2006/relationships/hyperlink" Target="https://www.coerll.utexas.edu/coerll/" TargetMode="External"/><Relationship Id="rId92" Type="http://schemas.openxmlformats.org/officeDocument/2006/relationships/hyperlink" Target="https://blog.coerll.utexas.edu/covid-19/" TargetMode="External"/><Relationship Id="rId93" Type="http://schemas.openxmlformats.org/officeDocument/2006/relationships/hyperlink" Target="https://blog.coerll.utexas.edu/covid-19/" TargetMode="External"/><Relationship Id="rId94" Type="http://schemas.openxmlformats.org/officeDocument/2006/relationships/hyperlink" Target="https://www.smartmusic.com/blog/" TargetMode="External"/><Relationship Id="rId95" Type="http://schemas.openxmlformats.org/officeDocument/2006/relationships/hyperlink" Target="https://www.smartmusic.com/blog/" TargetMode="External"/><Relationship Id="rId96" Type="http://schemas.openxmlformats.org/officeDocument/2006/relationships/hyperlink" Target="https://www.ccas.net/files/CCAS_Remote%20Teaching_Science%20Labs.pdf" TargetMode="External"/><Relationship Id="rId101" Type="http://schemas.openxmlformats.org/officeDocument/2006/relationships/hyperlink" Target="https://kfor.com/news/school-president-and-math-teacher-uses-covid-19-to-keep-students-learning-during-pandemic/" TargetMode="External"/><Relationship Id="rId102" Type="http://schemas.openxmlformats.org/officeDocument/2006/relationships/hyperlink" Target="https://kfor.com/news/school-president-and-math-teacher-uses-covid-19-to-keep-students-learning-during-pandemic/" TargetMode="External"/><Relationship Id="rId103" Type="http://schemas.openxmlformats.org/officeDocument/2006/relationships/hyperlink" Target="https://kfor.com/news/school-president-and-math-teacher-uses-covid-19-to-keep-students-learning-during-pandemic/" TargetMode="External"/><Relationship Id="rId104" Type="http://schemas.openxmlformats.org/officeDocument/2006/relationships/hyperlink" Target="https://kfor.com/news/school-president-and-math-teacher-uses-covid-19-to-keep-students-learning-during-pandemic/" TargetMode="External"/><Relationship Id="rId105" Type="http://schemas.openxmlformats.org/officeDocument/2006/relationships/hyperlink" Target="https://phet.colorado.edu/en/simulations/category/by-level/university" TargetMode="External"/><Relationship Id="rId106" Type="http://schemas.openxmlformats.org/officeDocument/2006/relationships/hyperlink" Target="https://phet.colorado.edu/en/simulations/category/by-level/university" TargetMode="External"/><Relationship Id="rId107" Type="http://schemas.openxmlformats.org/officeDocument/2006/relationships/hyperlink" Target="https://www.earthcam.com/" TargetMode="External"/><Relationship Id="rId108" Type="http://schemas.openxmlformats.org/officeDocument/2006/relationships/hyperlink" Target="https://www.earthcam.com/usa/newyork/timessquare/?cam=tsrobo3" TargetMode="External"/><Relationship Id="rId109" Type="http://schemas.openxmlformats.org/officeDocument/2006/relationships/hyperlink" Target="https://www.earthcam.com/usa/newyork/timessquare/?cam=tsrobo3" TargetMode="External"/><Relationship Id="rId97" Type="http://schemas.openxmlformats.org/officeDocument/2006/relationships/hyperlink" Target="https://www.ccas.net/files/CCAS_Remote%20Teaching_Science%20Labs.pdf" TargetMode="External"/><Relationship Id="rId98" Type="http://schemas.openxmlformats.org/officeDocument/2006/relationships/hyperlink" Target="https://www.jove.com/" TargetMode="External"/><Relationship Id="rId99" Type="http://schemas.openxmlformats.org/officeDocument/2006/relationships/hyperlink" Target="https://www.nature.com/articles/d41586-020-00896-7" TargetMode="External"/><Relationship Id="rId43" Type="http://schemas.openxmlformats.org/officeDocument/2006/relationships/hyperlink" Target="https://provost.wsu.edu/open-educational-resources/" TargetMode="External"/><Relationship Id="rId44" Type="http://schemas.openxmlformats.org/officeDocument/2006/relationships/hyperlink" Target="https://provost.wsu.edu/open-educational-resources/" TargetMode="External"/><Relationship Id="rId45" Type="http://schemas.openxmlformats.org/officeDocument/2006/relationships/hyperlink" Target="https://li.wsu.edu/teaching-tool-boxes/emergency-tool-kit-for-extended-distance-delivery/distance-delivery-for-faculty/supporting-students-who-have-approved-accommodations/" TargetMode="External"/><Relationship Id="rId46" Type="http://schemas.openxmlformats.org/officeDocument/2006/relationships/hyperlink" Target="https://li.wsu.edu/teaching-tool-boxes/emergency-tool-kit-for-extended-distance-delivery/distance-delivery-for-faculty/supporting-students-who-have-approved-accommodations/" TargetMode="External"/><Relationship Id="rId47" Type="http://schemas.openxmlformats.org/officeDocument/2006/relationships/hyperlink" Target="https://li.wsu.edu/teaching-tool-boxes/emergency-tool-kit-for-extended-distance-delivery/distance-delivery-for-faculty/supporting-students-who-have-approved-accommodations/" TargetMode="External"/><Relationship Id="rId48" Type="http://schemas.openxmlformats.org/officeDocument/2006/relationships/hyperlink" Target="https://li.wsu.edu/documents/2017/08/global-campus-talent-release.pdf/" TargetMode="External"/><Relationship Id="rId49" Type="http://schemas.openxmlformats.org/officeDocument/2006/relationships/hyperlink" Target="https://li.wsu.edu/" TargetMode="External"/><Relationship Id="rId100" Type="http://schemas.openxmlformats.org/officeDocument/2006/relationships/hyperlink" Target="https://www.nature.com/articles/d41586-020-00896-7"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hyperlink" Target="https://li.wsu.edu/teaching-tool-boxes/are-you-ready-for-distance-delivery/student-guide-for-completing-courses-remotely/" TargetMode="External"/><Relationship Id="rId70" Type="http://schemas.openxmlformats.org/officeDocument/2006/relationships/hyperlink" Target="https://www.mentalfloss.com/article/75809/12-world-class-museums-you-can-visit-online" TargetMode="External"/><Relationship Id="rId71" Type="http://schemas.openxmlformats.org/officeDocument/2006/relationships/hyperlink" Target="https://www.mentalfloss.com/article/75809/12-world-class-museums-you-can-visit-online" TargetMode="External"/><Relationship Id="rId72" Type="http://schemas.openxmlformats.org/officeDocument/2006/relationships/hyperlink" Target="https://www.mentalfloss.com/article/75809/12-world-class-museums-you-can-visit-online" TargetMode="External"/><Relationship Id="rId73" Type="http://schemas.openxmlformats.org/officeDocument/2006/relationships/hyperlink" Target="https://docs.google.com/document/d/115zQ_t-mS-iuhJj6GKiK9vHkteIwW06yAw2Rh8SJm1c/edit" TargetMode="External"/><Relationship Id="rId74" Type="http://schemas.openxmlformats.org/officeDocument/2006/relationships/hyperlink" Target="https://docs.google.com/document/d/115zQ_t-mS-iuhJj6GKiK9vHkteIwW06yAw2Rh8SJm1c/edit" TargetMode="External"/><Relationship Id="rId75" Type="http://schemas.openxmlformats.org/officeDocument/2006/relationships/hyperlink" Target="https://docs.google.com/document/d/115zQ_t-mS-iuhJj6GKiK9vHkteIwW06yAw2Rh8SJm1c/edit" TargetMode="External"/><Relationship Id="rId76" Type="http://schemas.openxmlformats.org/officeDocument/2006/relationships/hyperlink" Target="https://docs.google.com/document/d/115zQ_t-mS-iuhJj6GKiK9vHkteIwW06yAw2Rh8SJm1c/edit" TargetMode="External"/><Relationship Id="rId77" Type="http://schemas.openxmlformats.org/officeDocument/2006/relationships/hyperlink" Target="http://www.ubu.com/film/" TargetMode="External"/><Relationship Id="rId78" Type="http://schemas.openxmlformats.org/officeDocument/2006/relationships/hyperlink" Target="https://www.nfb.ca/" TargetMode="External"/><Relationship Id="rId79" Type="http://schemas.openxmlformats.org/officeDocument/2006/relationships/hyperlink" Target="https://www.folkstreams.net/" TargetMode="External"/><Relationship Id="rId23" Type="http://schemas.openxmlformats.org/officeDocument/2006/relationships/hyperlink" Target="https://li.wsu.edu/teaching-tool-boxes/are-you-ready-for-distance-delivery/student-guide-for-completing-courses-remotely/" TargetMode="External"/><Relationship Id="rId24" Type="http://schemas.openxmlformats.org/officeDocument/2006/relationships/hyperlink" Target="https://li.wsu.edu/teaching-tool-boxes/are-you-ready-for-distance-delivery/student-guide-for-completing-courses-remotely/" TargetMode="External"/><Relationship Id="rId25" Type="http://schemas.openxmlformats.org/officeDocument/2006/relationships/hyperlink" Target="https://provost.wsu.edu/posts/computer-loan-program/" TargetMode="External"/><Relationship Id="rId26" Type="http://schemas.openxmlformats.org/officeDocument/2006/relationships/hyperlink" Target="https://its.wsu.edu/cougs-online-toolkit/" TargetMode="External"/><Relationship Id="rId27" Type="http://schemas.openxmlformats.org/officeDocument/2006/relationships/hyperlink" Target="https://provost.wsu.edu/posts/wifi-access-interest/" TargetMode="External"/><Relationship Id="rId28" Type="http://schemas.openxmlformats.org/officeDocument/2006/relationships/hyperlink" Target="https://provost.wsu.edu/posts/wifi-access-interest/" TargetMode="External"/><Relationship Id="rId29" Type="http://schemas.openxmlformats.org/officeDocument/2006/relationships/hyperlink" Target="https://www.commerce.wa.gov/building-infrastructure/washington-state-drive-in-wifi-hotspots-location-finder/" TargetMode="External"/><Relationship Id="rId130" Type="http://schemas.openxmlformats.org/officeDocument/2006/relationships/hyperlink" Target="https://www.commerce.wa.gov/building-infrastructure/washington-state-drive-in-wifi-hotspots-location-finder/" TargetMode="External"/><Relationship Id="rId131" Type="http://schemas.openxmlformats.org/officeDocument/2006/relationships/hyperlink" Target="mailto:anysender@wsu.edu" TargetMode="External"/><Relationship Id="rId132" Type="http://schemas.openxmlformats.org/officeDocument/2006/relationships/hyperlink" Target="mailto:crimsonservicedesk@wsu.edu" TargetMode="External"/><Relationship Id="rId133" Type="http://schemas.openxmlformats.org/officeDocument/2006/relationships/hyperlink" Target="https://its.wsu.edu/csd/" TargetMode="External"/><Relationship Id="rId134" Type="http://schemas.openxmlformats.org/officeDocument/2006/relationships/hyperlink" Target="https://its.wsu.edu/csd/" TargetMode="External"/><Relationship Id="rId135" Type="http://schemas.openxmlformats.org/officeDocument/2006/relationships/hyperlink" Target="https://www.youtube.com/watch?v=SoziPW8IvUk" TargetMode="External"/><Relationship Id="rId136" Type="http://schemas.openxmlformats.org/officeDocument/2006/relationships/fontTable" Target="fontTable.xml"/><Relationship Id="rId13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50" Type="http://schemas.openxmlformats.org/officeDocument/2006/relationships/hyperlink" Target="https://syllabus.wsu.edu/" TargetMode="External"/><Relationship Id="rId51" Type="http://schemas.openxmlformats.org/officeDocument/2006/relationships/hyperlink" Target="https://provost.wsu.edu/teaching-academy/" TargetMode="External"/><Relationship Id="rId52" Type="http://schemas.openxmlformats.org/officeDocument/2006/relationships/hyperlink" Target="mailto:aoi_learning_innovations@lists.wsu.edu" TargetMode="External"/><Relationship Id="rId53" Type="http://schemas.openxmlformats.org/officeDocument/2006/relationships/hyperlink" Target="mailto:dhamilton2@wsu.edu" TargetMode="External"/><Relationship Id="rId54" Type="http://schemas.openxmlformats.org/officeDocument/2006/relationships/hyperlink" Target="https://urldefense.com/v3/__https:/wsubookie.bncollege.com/shop/wsu-bookie/home__;!!JmPEgBY0HMszNaDT!_TyvtCW4_UTR7Sm53jtjvpK756RdjpaEpNZ3AVYS6jwvD_31o1RVTYN0B5eGdpW4wQGC$" TargetMode="External"/><Relationship Id="rId55" Type="http://schemas.openxmlformats.org/officeDocument/2006/relationships/hyperlink" Target="mailto:kvkirako2020@gmail.com" TargetMode="External"/><Relationship Id="rId56" Type="http://schemas.openxmlformats.org/officeDocument/2006/relationships/hyperlink" Target="https://www.mentalhealth.gov/get-help/immediate-help" TargetMode="External"/><Relationship Id="rId57" Type="http://schemas.openxmlformats.org/officeDocument/2006/relationships/hyperlink" Target="https://www.thehotline.org/help/" TargetMode="External"/><Relationship Id="rId58" Type="http://schemas.openxmlformats.org/officeDocument/2006/relationships/hyperlink" Target="https://uhs.berkeley.edu/activitybreaks" TargetMode="External"/><Relationship Id="rId59" Type="http://schemas.openxmlformats.org/officeDocument/2006/relationships/hyperlink" Target="https://www.facultyfocus.com/articles/teaching-with-technology-articles/expanding-learning-experiences-virtual-guest-experts/" TargetMode="External"/><Relationship Id="rId110" Type="http://schemas.openxmlformats.org/officeDocument/2006/relationships/hyperlink" Target="https://www.americananthro.org/covid-19" TargetMode="External"/><Relationship Id="rId111" Type="http://schemas.openxmlformats.org/officeDocument/2006/relationships/hyperlink" Target="https://www.nfb.ca/" TargetMode="External"/><Relationship Id="rId112" Type="http://schemas.openxmlformats.org/officeDocument/2006/relationships/hyperlink" Target="https://www.folkstreams.net/" TargetMode="External"/><Relationship Id="rId113" Type="http://schemas.openxmlformats.org/officeDocument/2006/relationships/hyperlink" Target="https://www.facinghistory.org/about-us" TargetMode="External"/><Relationship Id="rId114" Type="http://schemas.openxmlformats.org/officeDocument/2006/relationships/hyperlink" Target="https://www.facinghistory.org/topics" TargetMode="External"/><Relationship Id="rId115" Type="http://schemas.openxmlformats.org/officeDocument/2006/relationships/hyperlink" Target="mailto:kvkirako2020@gmail.com" TargetMode="External"/><Relationship Id="rId116" Type="http://schemas.openxmlformats.org/officeDocument/2006/relationships/hyperlink" Target="https://learn.wsu.edu/webapps/login/" TargetMode="External"/><Relationship Id="rId117" Type="http://schemas.openxmlformats.org/officeDocument/2006/relationships/hyperlink" Target="https://wsu.zoom.us/" TargetMode="External"/><Relationship Id="rId118" Type="http://schemas.openxmlformats.org/officeDocument/2006/relationships/hyperlink" Target="https://www.youtube.com/watch?v=sRrKMlAjcSw&amp;feature=youtu.be" TargetMode="External"/><Relationship Id="rId119" Type="http://schemas.openxmlformats.org/officeDocument/2006/relationships/hyperlink" Target="https://www.youtube.com/watch?v=sRrKMlAjcSw&amp;feature=youtu.be" TargetMode="External"/><Relationship Id="rId30" Type="http://schemas.openxmlformats.org/officeDocument/2006/relationships/hyperlink" Target="https://www.commerce.wa.gov/building-infrastructure/washington-state-drive-in-wifi-hotspots-location-finder/" TargetMode="External"/><Relationship Id="rId31" Type="http://schemas.openxmlformats.org/officeDocument/2006/relationships/hyperlink" Target="https://attestation.wsu.edu/" TargetMode="External"/><Relationship Id="rId32" Type="http://schemas.openxmlformats.org/officeDocument/2006/relationships/hyperlink" Target="https://www.cdc.gov/coronavirus/2019-ncov/symptoms-testing/symptoms.html?CDC_AA_refVal=https%3A%2F%2Fwww.cdc.gov%2Fcoronavirus%2F2019-ncov%2Fabout%2Fsymptoms.html" TargetMode="External"/><Relationship Id="rId33" Type="http://schemas.openxmlformats.org/officeDocument/2006/relationships/hyperlink" Target="https://www.cdc.gov/coronavirus/2019-ncov/symptoms-testing/symptoms.html?CDC_AA_refVal=https%3A%2F%2Fwww.cdc.gov%2Fcoronavirus%2F2019-ncov%2Fabout%2Fsymptoms.html" TargetMode="External"/><Relationship Id="rId34" Type="http://schemas.openxmlformats.org/officeDocument/2006/relationships/hyperlink" Target="https://login.wsu.edu/" TargetMode="External"/><Relationship Id="rId35" Type="http://schemas.openxmlformats.org/officeDocument/2006/relationships/header" Target="header4.xml"/><Relationship Id="rId36" Type="http://schemas.openxmlformats.org/officeDocument/2006/relationships/header" Target="header5.xml"/><Relationship Id="rId37" Type="http://schemas.openxmlformats.org/officeDocument/2006/relationships/header" Target="header6.xml"/><Relationship Id="rId38" Type="http://schemas.openxmlformats.org/officeDocument/2006/relationships/hyperlink" Target="http://tricities.wsu.edu/current-students/student-emergency-hardship-fund" TargetMode="External"/><Relationship Id="rId39" Type="http://schemas.openxmlformats.org/officeDocument/2006/relationships/hyperlink" Target="mailto:janet.peters@wsu.edu" TargetMode="External"/><Relationship Id="rId80" Type="http://schemas.openxmlformats.org/officeDocument/2006/relationships/hyperlink" Target="https://langmedia.fivecolleges.edu/" TargetMode="External"/><Relationship Id="rId81" Type="http://schemas.openxmlformats.org/officeDocument/2006/relationships/hyperlink" Target="https://www.youtube.com/watch?v=PwNOjM46lE8&amp;feature=youtu.be" TargetMode="External"/><Relationship Id="rId82" Type="http://schemas.openxmlformats.org/officeDocument/2006/relationships/hyperlink" Target="https://www.youtube.com/watch?v=PwNOjM46lE8&amp;feature=youtu.be" TargetMode="External"/><Relationship Id="rId83" Type="http://schemas.openxmlformats.org/officeDocument/2006/relationships/hyperlink" Target="https://voicethread.com/" TargetMode="External"/><Relationship Id="rId84" Type="http://schemas.openxmlformats.org/officeDocument/2006/relationships/hyperlink" Target="https://www.youtube.com/watch?v=9n5AvjeYzfU&amp;feature=youtu.be" TargetMode="External"/><Relationship Id="rId85" Type="http://schemas.openxmlformats.org/officeDocument/2006/relationships/hyperlink" Target="https://www.youtube.com/watch?v=9n5AvjeYzfU&amp;feature=youtu.be" TargetMode="External"/><Relationship Id="rId86" Type="http://schemas.openxmlformats.org/officeDocument/2006/relationships/hyperlink" Target="https://www.actfl.org/" TargetMode="External"/><Relationship Id="rId87" Type="http://schemas.openxmlformats.org/officeDocument/2006/relationships/hyperlink" Target="https://www.actfl.org/news/all/resources-response-covid-19" TargetMode="External"/><Relationship Id="rId88" Type="http://schemas.openxmlformats.org/officeDocument/2006/relationships/hyperlink" Target="https://www.actfl.org/news/all/resources-response-covid-19" TargetMode="External"/><Relationship Id="rId89" Type="http://schemas.openxmlformats.org/officeDocument/2006/relationships/hyperlink" Target="http://www.bbc.co.uk/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4875</Words>
  <Characters>27791</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 Mary</dc:creator>
  <cp:lastModifiedBy>Plemons, Anna</cp:lastModifiedBy>
  <cp:revision>7</cp:revision>
  <dcterms:created xsi:type="dcterms:W3CDTF">2020-08-20T16:36:00Z</dcterms:created>
  <dcterms:modified xsi:type="dcterms:W3CDTF">2020-08-21T12:55:00Z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Acrobat PDFMaker 20 for Word</vt:lpwstr>
  </property>
  <property fmtid="{D5CDD505-2E9C-101B-9397-08002B2CF9AE}" pid="4" name="LastSaved">
    <vt:filetime>2020-08-19T00:00:00Z</vt:filetime>
  </property>
</Properties>
</file>