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EFC4" w14:textId="77777777" w:rsidR="00FE45ED" w:rsidRPr="005E5693" w:rsidRDefault="00FE45ED" w:rsidP="00FE45ED">
      <w:pPr>
        <w:pStyle w:val="NoSpacing"/>
        <w:jc w:val="center"/>
        <w:rPr>
          <w:rFonts w:ascii="Arial" w:hAnsi="Arial" w:cs="Times New Roman"/>
          <w:b/>
          <w:sz w:val="28"/>
          <w:szCs w:val="28"/>
        </w:rPr>
      </w:pPr>
      <w:r>
        <w:rPr>
          <w:rFonts w:ascii="Arial" w:hAnsi="Arial" w:cs="Times New Roman"/>
          <w:b/>
          <w:sz w:val="28"/>
          <w:szCs w:val="28"/>
        </w:rPr>
        <w:t>Classroom Situated Course (CSC) Guidance</w:t>
      </w:r>
      <w:r w:rsidRPr="005E5693">
        <w:rPr>
          <w:rFonts w:ascii="Arial" w:hAnsi="Arial" w:cs="Times New Roman"/>
          <w:b/>
          <w:sz w:val="28"/>
          <w:szCs w:val="28"/>
        </w:rPr>
        <w:t xml:space="preserve"> for</w:t>
      </w:r>
    </w:p>
    <w:p w14:paraId="1E1E15B6" w14:textId="77777777" w:rsidR="00FE45ED" w:rsidRPr="005E5693" w:rsidRDefault="00FE45ED" w:rsidP="00FE45ED">
      <w:pPr>
        <w:pStyle w:val="NoSpacing"/>
        <w:jc w:val="center"/>
        <w:rPr>
          <w:rFonts w:ascii="Arial" w:hAnsi="Arial" w:cs="Times New Roman"/>
          <w:b/>
          <w:sz w:val="28"/>
          <w:szCs w:val="28"/>
        </w:rPr>
      </w:pPr>
      <w:proofErr w:type="spellStart"/>
      <w:r>
        <w:rPr>
          <w:rFonts w:ascii="Arial" w:hAnsi="Arial" w:cs="Times New Roman"/>
          <w:b/>
          <w:sz w:val="28"/>
          <w:szCs w:val="28"/>
        </w:rPr>
        <w:t>Tch_Lrn</w:t>
      </w:r>
      <w:proofErr w:type="spellEnd"/>
      <w:r>
        <w:rPr>
          <w:rFonts w:ascii="Arial" w:hAnsi="Arial" w:cs="Times New Roman"/>
          <w:b/>
          <w:sz w:val="28"/>
          <w:szCs w:val="28"/>
        </w:rPr>
        <w:t xml:space="preserve"> 402 and 405</w:t>
      </w:r>
      <w:r w:rsidRPr="005E5693">
        <w:rPr>
          <w:rFonts w:ascii="Arial" w:hAnsi="Arial" w:cs="Times New Roman"/>
          <w:b/>
          <w:sz w:val="28"/>
          <w:szCs w:val="28"/>
        </w:rPr>
        <w:t xml:space="preserve">:  </w:t>
      </w:r>
      <w:r>
        <w:rPr>
          <w:rFonts w:ascii="Arial" w:hAnsi="Arial" w:cs="Times New Roman"/>
          <w:b/>
          <w:sz w:val="28"/>
          <w:szCs w:val="28"/>
        </w:rPr>
        <w:t>Instructional Practicum I and II</w:t>
      </w:r>
    </w:p>
    <w:p w14:paraId="0333A2FD" w14:textId="77777777" w:rsidR="00FE45ED" w:rsidRDefault="00FE45ED" w:rsidP="00FE45ED">
      <w:pPr>
        <w:pStyle w:val="NoSpacing"/>
        <w:jc w:val="center"/>
        <w:rPr>
          <w:rFonts w:ascii="Arial" w:hAnsi="Arial" w:cs="Times New Roman"/>
          <w:b/>
          <w:sz w:val="26"/>
          <w:szCs w:val="26"/>
        </w:rPr>
      </w:pPr>
    </w:p>
    <w:p w14:paraId="6F007C67" w14:textId="77777777" w:rsidR="00FE45ED" w:rsidRDefault="00FE45ED" w:rsidP="00FE45ED">
      <w:pPr>
        <w:pStyle w:val="NoSpacing"/>
        <w:jc w:val="center"/>
        <w:rPr>
          <w:rFonts w:ascii="Arial" w:hAnsi="Arial" w:cs="Times New Roman"/>
          <w:b/>
          <w:sz w:val="26"/>
          <w:szCs w:val="26"/>
        </w:rPr>
      </w:pPr>
      <w:r w:rsidRPr="005E5693">
        <w:rPr>
          <w:rFonts w:ascii="Arial" w:hAnsi="Arial" w:cs="Times New Roman"/>
          <w:b/>
          <w:sz w:val="26"/>
          <w:szCs w:val="26"/>
        </w:rPr>
        <w:t>Alternate Route</w:t>
      </w:r>
      <w:r>
        <w:rPr>
          <w:rFonts w:ascii="Arial" w:hAnsi="Arial" w:cs="Times New Roman"/>
          <w:b/>
          <w:sz w:val="26"/>
          <w:szCs w:val="26"/>
        </w:rPr>
        <w:t xml:space="preserve"> Teacher Certification Program</w:t>
      </w:r>
    </w:p>
    <w:p w14:paraId="00B179FA" w14:textId="77777777" w:rsidR="00FE45ED" w:rsidRDefault="00FE45ED" w:rsidP="00FE45ED">
      <w:pPr>
        <w:pStyle w:val="NoSpacing"/>
        <w:jc w:val="center"/>
        <w:rPr>
          <w:rFonts w:ascii="Arial" w:hAnsi="Arial" w:cs="Times New Roman"/>
          <w:b/>
          <w:sz w:val="26"/>
          <w:szCs w:val="26"/>
        </w:rPr>
      </w:pPr>
      <w:r w:rsidRPr="005E5693">
        <w:rPr>
          <w:rFonts w:ascii="Arial" w:hAnsi="Arial" w:cs="Times New Roman"/>
          <w:b/>
          <w:sz w:val="26"/>
          <w:szCs w:val="26"/>
        </w:rPr>
        <w:t>Washington State University Tri-Cities</w:t>
      </w:r>
    </w:p>
    <w:p w14:paraId="33A12E48" w14:textId="77777777" w:rsidR="001F67D8" w:rsidRDefault="001F67D8" w:rsidP="005942A1">
      <w:pPr>
        <w:rPr>
          <w:b/>
          <w:strike w:val="0"/>
        </w:rPr>
      </w:pPr>
    </w:p>
    <w:p w14:paraId="49795E6B" w14:textId="77777777" w:rsidR="00787D46" w:rsidRDefault="00787D46" w:rsidP="005942A1">
      <w:pPr>
        <w:rPr>
          <w:b/>
          <w:strike w:val="0"/>
        </w:rPr>
      </w:pPr>
    </w:p>
    <w:p w14:paraId="5028012E" w14:textId="77777777" w:rsidR="005942A1" w:rsidRPr="001F67D8" w:rsidRDefault="005942A1" w:rsidP="001F67D8">
      <w:pPr>
        <w:jc w:val="center"/>
        <w:rPr>
          <w:rFonts w:ascii="Arial" w:hAnsi="Arial" w:cs="Arial"/>
          <w:b/>
          <w:strike w:val="0"/>
        </w:rPr>
      </w:pPr>
      <w:r w:rsidRPr="001F67D8">
        <w:rPr>
          <w:rFonts w:ascii="Arial" w:hAnsi="Arial" w:cs="Arial"/>
          <w:b/>
          <w:strike w:val="0"/>
        </w:rPr>
        <w:t xml:space="preserve">Overview:  </w:t>
      </w:r>
      <w:r w:rsidR="00FE45ED" w:rsidRPr="001F67D8">
        <w:rPr>
          <w:rFonts w:ascii="Arial" w:hAnsi="Arial" w:cs="Arial"/>
          <w:b/>
          <w:strike w:val="0"/>
        </w:rPr>
        <w:t>Field Experiences in t</w:t>
      </w:r>
      <w:r w:rsidRPr="001F67D8">
        <w:rPr>
          <w:rFonts w:ascii="Arial" w:hAnsi="Arial" w:cs="Arial"/>
          <w:b/>
          <w:strike w:val="0"/>
        </w:rPr>
        <w:t>he Elementary Education Program</w:t>
      </w:r>
    </w:p>
    <w:p w14:paraId="29C21CD3" w14:textId="77777777" w:rsidR="005942A1" w:rsidRPr="008C66C5" w:rsidRDefault="005942A1" w:rsidP="005942A1">
      <w:pPr>
        <w:rPr>
          <w:b/>
          <w:strike w:val="0"/>
          <w:u w:val="single"/>
        </w:rPr>
      </w:pPr>
    </w:p>
    <w:p w14:paraId="16D89FB3" w14:textId="77777777" w:rsidR="00EF1161" w:rsidRDefault="005942A1" w:rsidP="001F67D8">
      <w:pPr>
        <w:rPr>
          <w:strike w:val="0"/>
        </w:rPr>
      </w:pPr>
      <w:r w:rsidRPr="008C66C5">
        <w:rPr>
          <w:strike w:val="0"/>
        </w:rPr>
        <w:t>Washington State University</w:t>
      </w:r>
      <w:r>
        <w:rPr>
          <w:strike w:val="0"/>
        </w:rPr>
        <w:t xml:space="preserve">’s </w:t>
      </w:r>
      <w:r w:rsidR="00FE45ED">
        <w:rPr>
          <w:strike w:val="0"/>
        </w:rPr>
        <w:t>elementary teacher p</w:t>
      </w:r>
      <w:r w:rsidRPr="008C66C5">
        <w:rPr>
          <w:strike w:val="0"/>
        </w:rPr>
        <w:t xml:space="preserve">reparation program </w:t>
      </w:r>
      <w:r w:rsidR="00FE45ED">
        <w:rPr>
          <w:strike w:val="0"/>
        </w:rPr>
        <w:t xml:space="preserve">provides students with several credit-bearing course opportunities to gain experience in local K-8 schools.  Students following a traditional teacher preparation program have field placements set for them in local schools; students following the alternate route program use their work placements in local school districts as the settings for these learning experiences.  </w:t>
      </w:r>
      <w:r w:rsidR="00EF1161">
        <w:rPr>
          <w:strike w:val="0"/>
        </w:rPr>
        <w:t xml:space="preserve">The field experiences are framed by the candidate’s relationship with the mentor teacher, who should meet with the candidate </w:t>
      </w:r>
      <w:r w:rsidR="00EF1161" w:rsidRPr="00787D46">
        <w:rPr>
          <w:b/>
          <w:strike w:val="0"/>
        </w:rPr>
        <w:t>weekly</w:t>
      </w:r>
      <w:r w:rsidR="00EF1161">
        <w:rPr>
          <w:strike w:val="0"/>
        </w:rPr>
        <w:t xml:space="preserve"> to discuss the candidate’s experiences and encourage reflection and development of growth targets.  </w:t>
      </w:r>
    </w:p>
    <w:p w14:paraId="0F734FBA" w14:textId="77777777" w:rsidR="00EF1161" w:rsidRDefault="00EF1161" w:rsidP="001F67D8">
      <w:pPr>
        <w:rPr>
          <w:strike w:val="0"/>
        </w:rPr>
      </w:pPr>
    </w:p>
    <w:p w14:paraId="55C640CD" w14:textId="77777777" w:rsidR="005942A1" w:rsidRDefault="00FE45ED" w:rsidP="001F67D8">
      <w:pPr>
        <w:rPr>
          <w:strike w:val="0"/>
        </w:rPr>
      </w:pPr>
      <w:r>
        <w:rPr>
          <w:strike w:val="0"/>
        </w:rPr>
        <w:t>The practi</w:t>
      </w:r>
      <w:r w:rsidR="001F67D8">
        <w:rPr>
          <w:strike w:val="0"/>
        </w:rPr>
        <w:t>cum courses typically follow the</w:t>
      </w:r>
      <w:r>
        <w:rPr>
          <w:strike w:val="0"/>
        </w:rPr>
        <w:t xml:space="preserve"> progression</w:t>
      </w:r>
      <w:r w:rsidR="001F67D8">
        <w:rPr>
          <w:strike w:val="0"/>
        </w:rPr>
        <w:t xml:space="preserve"> below</w:t>
      </w:r>
      <w:r>
        <w:rPr>
          <w:strike w:val="0"/>
        </w:rPr>
        <w:t xml:space="preserve">.  </w:t>
      </w:r>
    </w:p>
    <w:p w14:paraId="31B0D516" w14:textId="77777777" w:rsidR="005942A1" w:rsidRDefault="005942A1" w:rsidP="001F67D8">
      <w:pPr>
        <w:ind w:left="360" w:right="370" w:firstLine="360"/>
        <w:rPr>
          <w:strike w:val="0"/>
        </w:rPr>
      </w:pPr>
    </w:p>
    <w:p w14:paraId="67EB73F2" w14:textId="77777777" w:rsidR="005942A1" w:rsidRDefault="005942A1" w:rsidP="005942A1">
      <w:pPr>
        <w:rPr>
          <w:strike w:val="0"/>
        </w:rPr>
      </w:pPr>
      <w:r>
        <w:rPr>
          <w:noProof/>
        </w:rPr>
        <mc:AlternateContent>
          <mc:Choice Requires="wps">
            <w:drawing>
              <wp:anchor distT="0" distB="0" distL="114300" distR="114300" simplePos="0" relativeHeight="251659264" behindDoc="0" locked="0" layoutInCell="1" allowOverlap="1" wp14:anchorId="67E402A6" wp14:editId="31469184">
                <wp:simplePos x="0" y="0"/>
                <wp:positionH relativeFrom="margin">
                  <wp:align>left</wp:align>
                </wp:positionH>
                <wp:positionV relativeFrom="paragraph">
                  <wp:posOffset>53975</wp:posOffset>
                </wp:positionV>
                <wp:extent cx="5704205" cy="696595"/>
                <wp:effectExtent l="0" t="0" r="1079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696595"/>
                        </a:xfrm>
                        <a:prstGeom prst="rect">
                          <a:avLst/>
                        </a:prstGeom>
                        <a:solidFill>
                          <a:srgbClr val="FFFFFF"/>
                        </a:solidFill>
                        <a:ln w="9525">
                          <a:solidFill>
                            <a:srgbClr val="000000"/>
                          </a:solidFill>
                          <a:miter lim="800000"/>
                          <a:headEnd/>
                          <a:tailEnd/>
                        </a:ln>
                      </wps:spPr>
                      <wps:txbx>
                        <w:txbxContent>
                          <w:p w14:paraId="10EEC68A" w14:textId="77777777" w:rsidR="005942A1" w:rsidRPr="00E56EB1" w:rsidRDefault="00FE45ED" w:rsidP="005942A1">
                            <w:pPr>
                              <w:numPr>
                                <w:ilvl w:val="0"/>
                                <w:numId w:val="4"/>
                              </w:numPr>
                              <w:rPr>
                                <w:strike w:val="0"/>
                              </w:rPr>
                            </w:pPr>
                            <w:r>
                              <w:rPr>
                                <w:bCs/>
                                <w:iCs/>
                                <w:strike w:val="0"/>
                                <w:u w:val="single"/>
                              </w:rPr>
                              <w:t xml:space="preserve">TCH_LRN </w:t>
                            </w:r>
                            <w:r w:rsidR="005942A1" w:rsidRPr="00E56EB1">
                              <w:rPr>
                                <w:bCs/>
                                <w:iCs/>
                                <w:strike w:val="0"/>
                                <w:u w:val="single"/>
                              </w:rPr>
                              <w:t>402:</w:t>
                            </w:r>
                            <w:r w:rsidR="005942A1" w:rsidRPr="00E56EB1">
                              <w:rPr>
                                <w:bCs/>
                                <w:iCs/>
                                <w:strike w:val="0"/>
                              </w:rPr>
                              <w:t xml:space="preserve"> Provides students with a foundation for understanding issues related to instructional strategies, literacy, technology, and assessment.</w:t>
                            </w:r>
                          </w:p>
                          <w:p w14:paraId="3343650A" w14:textId="77777777" w:rsidR="005942A1" w:rsidRPr="00E56EB1" w:rsidRDefault="005942A1" w:rsidP="005942A1">
                            <w:pPr>
                              <w:tabs>
                                <w:tab w:val="left" w:pos="720"/>
                              </w:tabs>
                              <w:rPr>
                                <w:bCs/>
                                <w:iCs/>
                                <w:strike w:val="0"/>
                              </w:rPr>
                            </w:pPr>
                            <w:r w:rsidRPr="00E56EB1">
                              <w:rPr>
                                <w:bCs/>
                                <w:iCs/>
                                <w:strike w:val="0"/>
                              </w:rPr>
                              <w:tab/>
                            </w:r>
                            <w:r w:rsidRPr="00E56EB1">
                              <w:rPr>
                                <w:bCs/>
                                <w:iCs/>
                                <w:strike w:val="0"/>
                                <w:u w:val="single"/>
                              </w:rPr>
                              <w:t>Field Component</w:t>
                            </w:r>
                            <w:r w:rsidR="00FE45ED">
                              <w:rPr>
                                <w:bCs/>
                                <w:iCs/>
                                <w:strike w:val="0"/>
                                <w:u w:val="single"/>
                              </w:rPr>
                              <w:t xml:space="preserve"> </w:t>
                            </w:r>
                            <w:r w:rsidR="001F67D8">
                              <w:rPr>
                                <w:strike w:val="0"/>
                              </w:rPr>
                              <w:t xml:space="preserve">– </w:t>
                            </w:r>
                            <w:r w:rsidRPr="00E56EB1">
                              <w:rPr>
                                <w:bCs/>
                                <w:iCs/>
                                <w:strike w:val="0"/>
                              </w:rPr>
                              <w:t>45 hours</w:t>
                            </w:r>
                            <w:r w:rsidR="00FE45ED">
                              <w:rPr>
                                <w:bCs/>
                                <w:iCs/>
                                <w:strike w:val="0"/>
                              </w:rPr>
                              <w:t xml:space="preserve"> K-8 classroom experience</w:t>
                            </w:r>
                          </w:p>
                          <w:p w14:paraId="3B88005B" w14:textId="77777777" w:rsidR="005942A1" w:rsidRDefault="005942A1" w:rsidP="005942A1">
                            <w:pPr>
                              <w:tabs>
                                <w:tab w:val="left" w:pos="720"/>
                              </w:tabs>
                              <w:rPr>
                                <w:bCs/>
                                <w:iCs/>
                                <w:strike w:val="0"/>
                                <w:sz w:val="28"/>
                              </w:rPr>
                            </w:pPr>
                          </w:p>
                          <w:p w14:paraId="6B828716" w14:textId="77777777" w:rsidR="005942A1" w:rsidRDefault="005942A1" w:rsidP="00594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4.25pt;width:449.15pt;height:54.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">
                <v:textbox>
                  <w:txbxContent>
                    <w:p w:rsidR="005942A1" w:rsidRPr="00E56EB1" w:rsidRDefault="00FE45ED" w:rsidP="005942A1">
                      <w:pPr>
                        <w:numPr>
                          <w:ilvl w:val="0"/>
                          <w:numId w:val="4"/>
                        </w:numPr>
                        <w:rPr>
                          <w:strike w:val="0"/>
                        </w:rPr>
                      </w:pPr>
                      <w:r>
                        <w:rPr>
                          <w:bCs/>
                          <w:iCs/>
                          <w:strike w:val="0"/>
                          <w:u w:val="single"/>
                        </w:rPr>
                        <w:t xml:space="preserve">TCH_LRN </w:t>
                      </w:r>
                      <w:r w:rsidR="005942A1" w:rsidRPr="00E56EB1">
                        <w:rPr>
                          <w:bCs/>
                          <w:iCs/>
                          <w:strike w:val="0"/>
                          <w:u w:val="single"/>
                        </w:rPr>
                        <w:t>402:</w:t>
                      </w:r>
                      <w:r w:rsidR="005942A1" w:rsidRPr="00E56EB1">
                        <w:rPr>
                          <w:bCs/>
                          <w:iCs/>
                          <w:strike w:val="0"/>
                        </w:rPr>
                        <w:t xml:space="preserve"> Provides students with a foundation for understanding issues related to instructional strategies, literacy, technology, and assessment.</w:t>
                      </w:r>
                    </w:p>
                    <w:p w:rsidR="005942A1" w:rsidRPr="00E56EB1" w:rsidRDefault="005942A1" w:rsidP="005942A1">
                      <w:pPr>
                        <w:tabs>
                          <w:tab w:val="left" w:pos="720"/>
                        </w:tabs>
                        <w:rPr>
                          <w:bCs/>
                          <w:iCs/>
                          <w:strike w:val="0"/>
                        </w:rPr>
                      </w:pPr>
                      <w:r w:rsidRPr="00E56EB1">
                        <w:rPr>
                          <w:bCs/>
                          <w:iCs/>
                          <w:strike w:val="0"/>
                        </w:rPr>
                        <w:tab/>
                      </w:r>
                      <w:r w:rsidRPr="00E56EB1">
                        <w:rPr>
                          <w:bCs/>
                          <w:iCs/>
                          <w:strike w:val="0"/>
                          <w:u w:val="single"/>
                        </w:rPr>
                        <w:t>Field Component</w:t>
                      </w:r>
                      <w:r w:rsidR="00FE45ED">
                        <w:rPr>
                          <w:bCs/>
                          <w:iCs/>
                          <w:strike w:val="0"/>
                          <w:u w:val="single"/>
                        </w:rPr>
                        <w:t xml:space="preserve"> </w:t>
                      </w:r>
                      <w:r w:rsidR="001F67D8">
                        <w:rPr>
                          <w:strike w:val="0"/>
                        </w:rPr>
                        <w:t xml:space="preserve">– </w:t>
                      </w:r>
                      <w:r w:rsidRPr="00E56EB1">
                        <w:rPr>
                          <w:bCs/>
                          <w:iCs/>
                          <w:strike w:val="0"/>
                        </w:rPr>
                        <w:t>45 hours</w:t>
                      </w:r>
                      <w:r w:rsidR="00FE45ED">
                        <w:rPr>
                          <w:bCs/>
                          <w:iCs/>
                          <w:strike w:val="0"/>
                        </w:rPr>
                        <w:t xml:space="preserve"> K-8 classroom experience</w:t>
                      </w:r>
                    </w:p>
                    <w:p w:rsidR="005942A1" w:rsidRDefault="005942A1" w:rsidP="005942A1">
                      <w:pPr>
                        <w:tabs>
                          <w:tab w:val="left" w:pos="720"/>
                        </w:tabs>
                        <w:rPr>
                          <w:bCs/>
                          <w:iCs/>
                          <w:strike w:val="0"/>
                          <w:sz w:val="28"/>
                        </w:rPr>
                      </w:pPr>
                    </w:p>
                    <w:p w:rsidR="005942A1" w:rsidRDefault="005942A1" w:rsidP="005942A1"/>
                  </w:txbxContent>
                </v:textbox>
                <w10:wrap anchorx="margin"/>
              </v:shape>
            </w:pict>
          </mc:Fallback>
        </mc:AlternateContent>
      </w:r>
    </w:p>
    <w:p w14:paraId="4ECC0BA4" w14:textId="77777777" w:rsidR="005942A1" w:rsidRDefault="005942A1" w:rsidP="005942A1">
      <w:pPr>
        <w:rPr>
          <w:strike w:val="0"/>
        </w:rPr>
      </w:pPr>
    </w:p>
    <w:p w14:paraId="04E76EAB" w14:textId="77777777" w:rsidR="005942A1" w:rsidRPr="008C66C5" w:rsidRDefault="005942A1" w:rsidP="005942A1">
      <w:pPr>
        <w:rPr>
          <w:strike w:val="0"/>
        </w:rPr>
      </w:pPr>
    </w:p>
    <w:p w14:paraId="3D8D52AA" w14:textId="77777777" w:rsidR="005942A1" w:rsidRPr="008C66C5" w:rsidRDefault="00DA2D2E" w:rsidP="005942A1">
      <w:pPr>
        <w:pStyle w:val="Title"/>
        <w:rPr>
          <w:rStyle w:val="Emphasis"/>
          <w:i w:val="0"/>
          <w:u w:val="none"/>
        </w:rPr>
      </w:pPr>
      <w:r>
        <w:rPr>
          <w:noProof/>
        </w:rPr>
        <mc:AlternateContent>
          <mc:Choice Requires="wps">
            <w:drawing>
              <wp:anchor distT="0" distB="0" distL="114300" distR="114300" simplePos="0" relativeHeight="251660288" behindDoc="0" locked="0" layoutInCell="1" allowOverlap="1" wp14:anchorId="7B494E6A" wp14:editId="46523411">
                <wp:simplePos x="0" y="0"/>
                <wp:positionH relativeFrom="margin">
                  <wp:align>left</wp:align>
                </wp:positionH>
                <wp:positionV relativeFrom="paragraph">
                  <wp:posOffset>112395</wp:posOffset>
                </wp:positionV>
                <wp:extent cx="5704205" cy="729615"/>
                <wp:effectExtent l="0" t="0" r="1079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729615"/>
                        </a:xfrm>
                        <a:prstGeom prst="rect">
                          <a:avLst/>
                        </a:prstGeom>
                        <a:solidFill>
                          <a:srgbClr val="FFFFFF"/>
                        </a:solidFill>
                        <a:ln w="9525">
                          <a:solidFill>
                            <a:srgbClr val="000000"/>
                          </a:solidFill>
                          <a:miter lim="800000"/>
                          <a:headEnd/>
                          <a:tailEnd/>
                        </a:ln>
                      </wps:spPr>
                      <wps:txbx>
                        <w:txbxContent>
                          <w:p w14:paraId="5880ACBD" w14:textId="77777777" w:rsidR="005942A1" w:rsidRPr="00E56EB1" w:rsidRDefault="00FE45ED" w:rsidP="005942A1">
                            <w:pPr>
                              <w:numPr>
                                <w:ilvl w:val="0"/>
                                <w:numId w:val="5"/>
                              </w:numPr>
                              <w:tabs>
                                <w:tab w:val="left" w:pos="1080"/>
                              </w:tabs>
                              <w:rPr>
                                <w:strike w:val="0"/>
                              </w:rPr>
                            </w:pPr>
                            <w:r>
                              <w:rPr>
                                <w:bCs/>
                                <w:iCs/>
                                <w:strike w:val="0"/>
                                <w:u w:val="single"/>
                              </w:rPr>
                              <w:t xml:space="preserve">TCH_LRN </w:t>
                            </w:r>
                            <w:r w:rsidR="005942A1" w:rsidRPr="00E56EB1">
                              <w:rPr>
                                <w:strike w:val="0"/>
                                <w:u w:val="single"/>
                              </w:rPr>
                              <w:t>405:</w:t>
                            </w:r>
                            <w:r w:rsidR="005942A1">
                              <w:rPr>
                                <w:strike w:val="0"/>
                              </w:rPr>
                              <w:t xml:space="preserve">  E</w:t>
                            </w:r>
                            <w:r w:rsidR="005942A1" w:rsidRPr="00E56EB1">
                              <w:rPr>
                                <w:strike w:val="0"/>
                              </w:rPr>
                              <w:t xml:space="preserve">mphasizes effective strategies for teaching </w:t>
                            </w:r>
                            <w:r w:rsidR="005942A1">
                              <w:rPr>
                                <w:strike w:val="0"/>
                              </w:rPr>
                              <w:t>math</w:t>
                            </w:r>
                            <w:r>
                              <w:rPr>
                                <w:strike w:val="0"/>
                              </w:rPr>
                              <w:t>ematics</w:t>
                            </w:r>
                            <w:r w:rsidR="005942A1">
                              <w:rPr>
                                <w:strike w:val="0"/>
                              </w:rPr>
                              <w:t xml:space="preserve"> and science</w:t>
                            </w:r>
                            <w:r w:rsidR="005942A1" w:rsidRPr="00E56EB1">
                              <w:rPr>
                                <w:strike w:val="0"/>
                              </w:rPr>
                              <w:t>.</w:t>
                            </w:r>
                          </w:p>
                          <w:p w14:paraId="5B6FB769" w14:textId="77777777" w:rsidR="005942A1" w:rsidRPr="00E56EB1" w:rsidRDefault="005942A1" w:rsidP="005942A1">
                            <w:pPr>
                              <w:tabs>
                                <w:tab w:val="left" w:pos="720"/>
                              </w:tabs>
                              <w:rPr>
                                <w:strike w:val="0"/>
                              </w:rPr>
                            </w:pPr>
                            <w:r w:rsidRPr="00E56EB1">
                              <w:rPr>
                                <w:strike w:val="0"/>
                              </w:rPr>
                              <w:tab/>
                            </w:r>
                            <w:r w:rsidRPr="00E56EB1">
                              <w:rPr>
                                <w:strike w:val="0"/>
                                <w:u w:val="single"/>
                              </w:rPr>
                              <w:t>Field Component</w:t>
                            </w:r>
                            <w:r w:rsidR="001F67D8">
                              <w:rPr>
                                <w:strike w:val="0"/>
                                <w:u w:val="single"/>
                              </w:rPr>
                              <w:t xml:space="preserve"> </w:t>
                            </w:r>
                            <w:r w:rsidR="001F67D8">
                              <w:rPr>
                                <w:strike w:val="0"/>
                              </w:rPr>
                              <w:t xml:space="preserve">– </w:t>
                            </w:r>
                            <w:r w:rsidRPr="00E56EB1">
                              <w:rPr>
                                <w:strike w:val="0"/>
                              </w:rPr>
                              <w:t xml:space="preserve">45 </w:t>
                            </w:r>
                            <w:r w:rsidR="00FE45ED">
                              <w:rPr>
                                <w:strike w:val="0"/>
                              </w:rPr>
                              <w:t>hours K-8 classroom experience</w:t>
                            </w:r>
                          </w:p>
                          <w:p w14:paraId="67DC0E6F" w14:textId="77777777" w:rsidR="005942A1" w:rsidRDefault="005942A1" w:rsidP="00594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653C2" id="Text Box 3" o:spid="_x0000_s1027" type="#_x0000_t202" style="position:absolute;left:0;text-align:left;margin-left:0;margin-top:8.85pt;width:449.15pt;height:57.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laLQIAAFc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">
                <v:textbox>
                  <w:txbxContent>
                    <w:p w:rsidR="005942A1" w:rsidRPr="00E56EB1" w:rsidRDefault="00FE45ED" w:rsidP="005942A1">
                      <w:pPr>
                        <w:numPr>
                          <w:ilvl w:val="0"/>
                          <w:numId w:val="5"/>
                        </w:numPr>
                        <w:tabs>
                          <w:tab w:val="left" w:pos="1080"/>
                        </w:tabs>
                        <w:rPr>
                          <w:strike w:val="0"/>
                        </w:rPr>
                      </w:pPr>
                      <w:r>
                        <w:rPr>
                          <w:bCs/>
                          <w:iCs/>
                          <w:strike w:val="0"/>
                          <w:u w:val="single"/>
                        </w:rPr>
                        <w:t xml:space="preserve">TCH_LRN </w:t>
                      </w:r>
                      <w:r w:rsidR="005942A1" w:rsidRPr="00E56EB1">
                        <w:rPr>
                          <w:strike w:val="0"/>
                          <w:u w:val="single"/>
                        </w:rPr>
                        <w:t>405:</w:t>
                      </w:r>
                      <w:r w:rsidR="005942A1">
                        <w:rPr>
                          <w:strike w:val="0"/>
                        </w:rPr>
                        <w:t xml:space="preserve">  E</w:t>
                      </w:r>
                      <w:r w:rsidR="005942A1" w:rsidRPr="00E56EB1">
                        <w:rPr>
                          <w:strike w:val="0"/>
                        </w:rPr>
                        <w:t xml:space="preserve">mphasizes effective strategies for teaching </w:t>
                      </w:r>
                      <w:r w:rsidR="005942A1">
                        <w:rPr>
                          <w:strike w:val="0"/>
                        </w:rPr>
                        <w:t>math</w:t>
                      </w:r>
                      <w:r>
                        <w:rPr>
                          <w:strike w:val="0"/>
                        </w:rPr>
                        <w:t>ematics</w:t>
                      </w:r>
                      <w:r w:rsidR="005942A1">
                        <w:rPr>
                          <w:strike w:val="0"/>
                        </w:rPr>
                        <w:t xml:space="preserve"> and science</w:t>
                      </w:r>
                      <w:r w:rsidR="005942A1" w:rsidRPr="00E56EB1">
                        <w:rPr>
                          <w:strike w:val="0"/>
                        </w:rPr>
                        <w:t>.</w:t>
                      </w:r>
                    </w:p>
                    <w:p w:rsidR="005942A1" w:rsidRPr="00E56EB1" w:rsidRDefault="005942A1" w:rsidP="005942A1">
                      <w:pPr>
                        <w:tabs>
                          <w:tab w:val="left" w:pos="720"/>
                        </w:tabs>
                        <w:rPr>
                          <w:strike w:val="0"/>
                        </w:rPr>
                      </w:pPr>
                      <w:r w:rsidRPr="00E56EB1">
                        <w:rPr>
                          <w:strike w:val="0"/>
                        </w:rPr>
                        <w:tab/>
                      </w:r>
                      <w:r w:rsidRPr="00E56EB1">
                        <w:rPr>
                          <w:strike w:val="0"/>
                          <w:u w:val="single"/>
                        </w:rPr>
                        <w:t>Field Component</w:t>
                      </w:r>
                      <w:r w:rsidR="001F67D8">
                        <w:rPr>
                          <w:strike w:val="0"/>
                          <w:u w:val="single"/>
                        </w:rPr>
                        <w:t xml:space="preserve"> </w:t>
                      </w:r>
                      <w:r w:rsidR="001F67D8">
                        <w:rPr>
                          <w:strike w:val="0"/>
                        </w:rPr>
                        <w:t xml:space="preserve">– </w:t>
                      </w:r>
                      <w:r w:rsidRPr="00E56EB1">
                        <w:rPr>
                          <w:strike w:val="0"/>
                        </w:rPr>
                        <w:t xml:space="preserve">45 </w:t>
                      </w:r>
                      <w:r w:rsidR="00FE45ED">
                        <w:rPr>
                          <w:strike w:val="0"/>
                        </w:rPr>
                        <w:t>hours K-8 classroom experience</w:t>
                      </w:r>
                    </w:p>
                    <w:p w:rsidR="005942A1" w:rsidRDefault="005942A1" w:rsidP="005942A1"/>
                  </w:txbxContent>
                </v:textbox>
                <w10:wrap anchorx="margin"/>
              </v:shape>
            </w:pict>
          </mc:Fallback>
        </mc:AlternateContent>
      </w:r>
    </w:p>
    <w:p w14:paraId="71A9149A" w14:textId="77777777" w:rsidR="005942A1" w:rsidRDefault="005942A1" w:rsidP="005942A1">
      <w:pPr>
        <w:tabs>
          <w:tab w:val="left" w:pos="720"/>
        </w:tabs>
        <w:rPr>
          <w:bCs/>
          <w:iCs/>
          <w:strike w:val="0"/>
          <w:sz w:val="28"/>
        </w:rPr>
      </w:pPr>
    </w:p>
    <w:p w14:paraId="7E8857C5" w14:textId="77777777" w:rsidR="005942A1" w:rsidRDefault="005942A1" w:rsidP="005942A1">
      <w:pPr>
        <w:tabs>
          <w:tab w:val="left" w:pos="720"/>
        </w:tabs>
        <w:rPr>
          <w:strike w:val="0"/>
          <w:sz w:val="28"/>
        </w:rPr>
      </w:pPr>
    </w:p>
    <w:p w14:paraId="4F9C1C46" w14:textId="77777777" w:rsidR="005942A1" w:rsidRDefault="005942A1" w:rsidP="005942A1">
      <w:pPr>
        <w:tabs>
          <w:tab w:val="left" w:pos="720"/>
        </w:tabs>
        <w:rPr>
          <w:strike w:val="0"/>
          <w:sz w:val="28"/>
        </w:rPr>
      </w:pPr>
    </w:p>
    <w:p w14:paraId="32F57F13" w14:textId="77777777" w:rsidR="005942A1" w:rsidRPr="00787D46" w:rsidRDefault="005942A1" w:rsidP="005942A1">
      <w:pPr>
        <w:tabs>
          <w:tab w:val="left" w:pos="720"/>
        </w:tabs>
        <w:rPr>
          <w:strike w:val="0"/>
        </w:rPr>
      </w:pPr>
    </w:p>
    <w:p w14:paraId="0F18C6FC" w14:textId="77777777" w:rsidR="00227E26" w:rsidRPr="00787D46" w:rsidRDefault="00DA2D2E" w:rsidP="005942A1">
      <w:pPr>
        <w:tabs>
          <w:tab w:val="left" w:pos="720"/>
        </w:tabs>
        <w:rPr>
          <w:strike w:val="0"/>
        </w:rPr>
      </w:pPr>
      <w:r w:rsidRPr="00DA2D2E">
        <w:rPr>
          <w:b/>
          <w:strike w:val="0"/>
        </w:rPr>
        <w:t>In their first semester</w:t>
      </w:r>
      <w:r>
        <w:rPr>
          <w:strike w:val="0"/>
        </w:rPr>
        <w:t>, a</w:t>
      </w:r>
      <w:r w:rsidR="00787D46" w:rsidRPr="00787D46">
        <w:rPr>
          <w:strike w:val="0"/>
        </w:rPr>
        <w:t xml:space="preserve">lternate route students </w:t>
      </w:r>
      <w:r>
        <w:rPr>
          <w:strike w:val="0"/>
        </w:rPr>
        <w:t>take</w:t>
      </w:r>
      <w:r w:rsidR="00227E26" w:rsidRPr="00787D46">
        <w:rPr>
          <w:strike w:val="0"/>
        </w:rPr>
        <w:t xml:space="preserve"> </w:t>
      </w:r>
      <w:proofErr w:type="spellStart"/>
      <w:r w:rsidR="00227E26" w:rsidRPr="00787D46">
        <w:rPr>
          <w:strike w:val="0"/>
        </w:rPr>
        <w:t>Tch_Lrn</w:t>
      </w:r>
      <w:proofErr w:type="spellEnd"/>
      <w:r w:rsidR="00227E26" w:rsidRPr="00787D46">
        <w:rPr>
          <w:strike w:val="0"/>
        </w:rPr>
        <w:t xml:space="preserve"> 402 and 405</w:t>
      </w:r>
      <w:r>
        <w:rPr>
          <w:strike w:val="0"/>
        </w:rPr>
        <w:t>.  They will</w:t>
      </w:r>
      <w:r w:rsidR="00227E26" w:rsidRPr="00787D46">
        <w:rPr>
          <w:strike w:val="0"/>
        </w:rPr>
        <w:t xml:space="preserve"> need 6 hours/week in a classroom where they can work with students and accomplish the activities in this packet. </w:t>
      </w:r>
    </w:p>
    <w:p w14:paraId="4496652C" w14:textId="77777777" w:rsidR="00227E26" w:rsidRPr="00787D46" w:rsidRDefault="00227E26" w:rsidP="005942A1">
      <w:pPr>
        <w:tabs>
          <w:tab w:val="left" w:pos="720"/>
        </w:tabs>
        <w:rPr>
          <w:strike w:val="0"/>
        </w:rPr>
      </w:pPr>
    </w:p>
    <w:p w14:paraId="58B42897" w14:textId="77777777" w:rsidR="00227E26" w:rsidRPr="00787D46" w:rsidRDefault="00227E26" w:rsidP="005942A1">
      <w:pPr>
        <w:tabs>
          <w:tab w:val="left" w:pos="720"/>
        </w:tabs>
        <w:rPr>
          <w:strike w:val="0"/>
        </w:rPr>
      </w:pPr>
      <w:r w:rsidRPr="00DA2D2E">
        <w:rPr>
          <w:b/>
          <w:strike w:val="0"/>
        </w:rPr>
        <w:t>In the</w:t>
      </w:r>
      <w:r w:rsidR="00787D46" w:rsidRPr="00DA2D2E">
        <w:rPr>
          <w:b/>
          <w:strike w:val="0"/>
        </w:rPr>
        <w:t>ir</w:t>
      </w:r>
      <w:r w:rsidRPr="00DA2D2E">
        <w:rPr>
          <w:b/>
          <w:strike w:val="0"/>
        </w:rPr>
        <w:t xml:space="preserve"> second semester</w:t>
      </w:r>
      <w:r w:rsidRPr="00787D46">
        <w:rPr>
          <w:strike w:val="0"/>
        </w:rPr>
        <w:t xml:space="preserve">, alternate route candidates take </w:t>
      </w:r>
      <w:proofErr w:type="spellStart"/>
      <w:r w:rsidRPr="00787D46">
        <w:rPr>
          <w:strike w:val="0"/>
        </w:rPr>
        <w:t>Tch_Lrn</w:t>
      </w:r>
      <w:proofErr w:type="spellEnd"/>
      <w:r w:rsidRPr="00787D46">
        <w:rPr>
          <w:strike w:val="0"/>
        </w:rPr>
        <w:t xml:space="preserve"> 390 and </w:t>
      </w:r>
      <w:proofErr w:type="spellStart"/>
      <w:r w:rsidRPr="00787D46">
        <w:rPr>
          <w:strike w:val="0"/>
        </w:rPr>
        <w:t>Tch_Lrn</w:t>
      </w:r>
      <w:proofErr w:type="spellEnd"/>
      <w:r w:rsidRPr="00787D46">
        <w:rPr>
          <w:strike w:val="0"/>
        </w:rPr>
        <w:t xml:space="preserve"> 483, which </w:t>
      </w:r>
      <w:r w:rsidR="00787D46">
        <w:rPr>
          <w:strike w:val="0"/>
        </w:rPr>
        <w:t xml:space="preserve">are academic courses based in the school environment.  This </w:t>
      </w:r>
      <w:r w:rsidRPr="00787D46">
        <w:rPr>
          <w:strike w:val="0"/>
        </w:rPr>
        <w:t xml:space="preserve">will require them to be in a qualifying classroom for 12 hours/week.  As part of these hours, candidates will also need some flexibility to be able to have a few hours over the semester to observe </w:t>
      </w:r>
      <w:r w:rsidR="00787D46" w:rsidRPr="00787D46">
        <w:rPr>
          <w:strike w:val="0"/>
        </w:rPr>
        <w:t xml:space="preserve">subject </w:t>
      </w:r>
      <w:r w:rsidRPr="00787D46">
        <w:rPr>
          <w:strike w:val="0"/>
        </w:rPr>
        <w:t xml:space="preserve">specialists outside of the classroom and conduct practice teaching lessons.  </w:t>
      </w:r>
    </w:p>
    <w:p w14:paraId="1286205F" w14:textId="77777777" w:rsidR="00227E26" w:rsidRPr="00787D46" w:rsidRDefault="00227E26" w:rsidP="005942A1">
      <w:pPr>
        <w:tabs>
          <w:tab w:val="left" w:pos="720"/>
        </w:tabs>
        <w:rPr>
          <w:strike w:val="0"/>
        </w:rPr>
      </w:pPr>
    </w:p>
    <w:p w14:paraId="3E948520" w14:textId="77777777" w:rsidR="00787D46" w:rsidRDefault="00DA2D2E" w:rsidP="005942A1">
      <w:pPr>
        <w:tabs>
          <w:tab w:val="left" w:pos="720"/>
        </w:tabs>
        <w:rPr>
          <w:strike w:val="0"/>
        </w:rPr>
      </w:pPr>
      <w:r>
        <w:rPr>
          <w:strike w:val="0"/>
        </w:rPr>
        <w:t xml:space="preserve">During the second or third semester (depending on the add-on endorsement), alternative route candidates will also need experiences working with bilingual/ELL students or students receiving special education services.  </w:t>
      </w:r>
    </w:p>
    <w:p w14:paraId="62C3E155" w14:textId="77777777" w:rsidR="00787D46" w:rsidRPr="00787D46" w:rsidRDefault="00DA2D2E" w:rsidP="005942A1">
      <w:pPr>
        <w:tabs>
          <w:tab w:val="left" w:pos="720"/>
        </w:tabs>
        <w:rPr>
          <w:strike w:val="0"/>
        </w:rPr>
      </w:pPr>
      <w:r>
        <w:rPr>
          <w:strike w:val="0"/>
          <w:noProof/>
        </w:rPr>
        <mc:AlternateContent>
          <mc:Choice Requires="wps">
            <w:drawing>
              <wp:anchor distT="0" distB="0" distL="114300" distR="114300" simplePos="0" relativeHeight="251668480" behindDoc="0" locked="0" layoutInCell="1" allowOverlap="1" wp14:anchorId="5AA437E1" wp14:editId="6900AC6B">
                <wp:simplePos x="0" y="0"/>
                <wp:positionH relativeFrom="margin">
                  <wp:align>left</wp:align>
                </wp:positionH>
                <wp:positionV relativeFrom="paragraph">
                  <wp:posOffset>165100</wp:posOffset>
                </wp:positionV>
                <wp:extent cx="5697940" cy="1057702"/>
                <wp:effectExtent l="0" t="0" r="1714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940" cy="1057702"/>
                        </a:xfrm>
                        <a:prstGeom prst="rect">
                          <a:avLst/>
                        </a:prstGeom>
                        <a:solidFill>
                          <a:srgbClr val="FFFFFF"/>
                        </a:solidFill>
                        <a:ln w="9525">
                          <a:solidFill>
                            <a:srgbClr val="000000"/>
                          </a:solidFill>
                          <a:miter lim="800000"/>
                          <a:headEnd/>
                          <a:tailEnd/>
                        </a:ln>
                      </wps:spPr>
                      <wps:txbx>
                        <w:txbxContent>
                          <w:p w14:paraId="4CD1DE73" w14:textId="77777777" w:rsidR="00FE45ED" w:rsidRDefault="00FE45ED" w:rsidP="00FE45ED">
                            <w:pPr>
                              <w:pStyle w:val="ListParagraph"/>
                              <w:numPr>
                                <w:ilvl w:val="0"/>
                                <w:numId w:val="12"/>
                              </w:numPr>
                              <w:ind w:left="360"/>
                              <w:rPr>
                                <w:strike w:val="0"/>
                              </w:rPr>
                            </w:pPr>
                            <w:r w:rsidRPr="00FE45ED">
                              <w:rPr>
                                <w:bCs/>
                                <w:iCs/>
                                <w:strike w:val="0"/>
                                <w:u w:val="single"/>
                              </w:rPr>
                              <w:t xml:space="preserve">TCH_LRN </w:t>
                            </w:r>
                            <w:r w:rsidRPr="00FE45ED">
                              <w:rPr>
                                <w:strike w:val="0"/>
                                <w:u w:val="single"/>
                              </w:rPr>
                              <w:t>401:</w:t>
                            </w:r>
                            <w:r w:rsidRPr="00FE45ED">
                              <w:rPr>
                                <w:strike w:val="0"/>
                              </w:rPr>
                              <w:t xml:space="preserve"> Provides students with the experience of working with bilingual/</w:t>
                            </w:r>
                            <w:r>
                              <w:rPr>
                                <w:strike w:val="0"/>
                              </w:rPr>
                              <w:t>EL</w:t>
                            </w:r>
                            <w:r w:rsidRPr="00FE45ED">
                              <w:rPr>
                                <w:strike w:val="0"/>
                              </w:rPr>
                              <w:t>L students</w:t>
                            </w:r>
                            <w:r>
                              <w:rPr>
                                <w:strike w:val="0"/>
                              </w:rPr>
                              <w:t>; OR</w:t>
                            </w:r>
                          </w:p>
                          <w:p w14:paraId="2A4FC9A2" w14:textId="77777777" w:rsidR="00FE45ED" w:rsidRPr="00FE45ED" w:rsidRDefault="00FE45ED" w:rsidP="00FE45ED">
                            <w:pPr>
                              <w:pStyle w:val="ListParagraph"/>
                              <w:numPr>
                                <w:ilvl w:val="0"/>
                                <w:numId w:val="12"/>
                              </w:numPr>
                              <w:ind w:left="360"/>
                              <w:rPr>
                                <w:strike w:val="0"/>
                              </w:rPr>
                            </w:pPr>
                            <w:r w:rsidRPr="00FE45ED">
                              <w:rPr>
                                <w:strike w:val="0"/>
                                <w:u w:val="single"/>
                              </w:rPr>
                              <w:t>SPEC_ED 490:</w:t>
                            </w:r>
                            <w:r>
                              <w:rPr>
                                <w:strike w:val="0"/>
                              </w:rPr>
                              <w:t xml:space="preserve">  </w:t>
                            </w:r>
                            <w:r w:rsidRPr="00FE45ED">
                              <w:rPr>
                                <w:strike w:val="0"/>
                              </w:rPr>
                              <w:t>Provides students with the experience of working with students</w:t>
                            </w:r>
                            <w:r>
                              <w:rPr>
                                <w:strike w:val="0"/>
                              </w:rPr>
                              <w:t xml:space="preserve"> receiving special education services. </w:t>
                            </w:r>
                          </w:p>
                          <w:p w14:paraId="51F70446" w14:textId="77777777" w:rsidR="00FE45ED" w:rsidRDefault="00FE45ED" w:rsidP="00FE45ED">
                            <w:pPr>
                              <w:rPr>
                                <w:strike w:val="0"/>
                              </w:rPr>
                            </w:pPr>
                            <w:r>
                              <w:rPr>
                                <w:strike w:val="0"/>
                              </w:rPr>
                              <w:t xml:space="preserve">      </w:t>
                            </w:r>
                            <w:r>
                              <w:rPr>
                                <w:strike w:val="0"/>
                              </w:rPr>
                              <w:tab/>
                              <w:t xml:space="preserve"> </w:t>
                            </w:r>
                            <w:r w:rsidRPr="00FE45ED">
                              <w:rPr>
                                <w:strike w:val="0"/>
                                <w:u w:val="single"/>
                              </w:rPr>
                              <w:t>Field Component</w:t>
                            </w:r>
                            <w:r>
                              <w:rPr>
                                <w:strike w:val="0"/>
                              </w:rPr>
                              <w:t xml:space="preserve"> – 45 hours K-12 classroom experience</w:t>
                            </w:r>
                            <w:r w:rsidR="002216BE">
                              <w:rPr>
                                <w:strike w:val="0"/>
                              </w:rPr>
                              <w:t xml:space="preserve"> per credit enrolled </w:t>
                            </w:r>
                          </w:p>
                          <w:p w14:paraId="0C6BC2A8" w14:textId="77777777" w:rsidR="00FE45ED" w:rsidRPr="00CD5D39" w:rsidRDefault="00FE45ED" w:rsidP="00FE45ED">
                            <w:pPr>
                              <w:rPr>
                                <w:strike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F6240" id="Text Box 5" o:spid="_x0000_s1028" type="#_x0000_t202" style="position:absolute;margin-left:0;margin-top:13pt;width:448.65pt;height:83.3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">
                <v:textbox>
                  <w:txbxContent>
                    <w:p w:rsidR="00FE45ED" w:rsidRDefault="00FE45ED" w:rsidP="00FE45ED">
                      <w:pPr>
                        <w:pStyle w:val="ListParagraph"/>
                        <w:numPr>
                          <w:ilvl w:val="0"/>
                          <w:numId w:val="12"/>
                        </w:numPr>
                        <w:ind w:left="360"/>
                        <w:rPr>
                          <w:strike w:val="0"/>
                        </w:rPr>
                      </w:pPr>
                      <w:r w:rsidRPr="00FE45ED">
                        <w:rPr>
                          <w:bCs/>
                          <w:iCs/>
                          <w:strike w:val="0"/>
                          <w:u w:val="single"/>
                        </w:rPr>
                        <w:t xml:space="preserve">TCH_LRN </w:t>
                      </w:r>
                      <w:r w:rsidRPr="00FE45ED">
                        <w:rPr>
                          <w:strike w:val="0"/>
                          <w:u w:val="single"/>
                        </w:rPr>
                        <w:t>401:</w:t>
                      </w:r>
                      <w:r w:rsidRPr="00FE45ED">
                        <w:rPr>
                          <w:strike w:val="0"/>
                        </w:rPr>
                        <w:t xml:space="preserve"> Provides students with the experience of working with bilingual/</w:t>
                      </w:r>
                      <w:r>
                        <w:rPr>
                          <w:strike w:val="0"/>
                        </w:rPr>
                        <w:t>EL</w:t>
                      </w:r>
                      <w:r w:rsidRPr="00FE45ED">
                        <w:rPr>
                          <w:strike w:val="0"/>
                        </w:rPr>
                        <w:t>L students</w:t>
                      </w:r>
                      <w:r>
                        <w:rPr>
                          <w:strike w:val="0"/>
                        </w:rPr>
                        <w:t>; OR</w:t>
                      </w:r>
                    </w:p>
                    <w:p w:rsidR="00FE45ED" w:rsidRPr="00FE45ED" w:rsidRDefault="00FE45ED" w:rsidP="00FE45ED">
                      <w:pPr>
                        <w:pStyle w:val="ListParagraph"/>
                        <w:numPr>
                          <w:ilvl w:val="0"/>
                          <w:numId w:val="12"/>
                        </w:numPr>
                        <w:ind w:left="360"/>
                        <w:rPr>
                          <w:strike w:val="0"/>
                        </w:rPr>
                      </w:pPr>
                      <w:r w:rsidRPr="00FE45ED">
                        <w:rPr>
                          <w:strike w:val="0"/>
                          <w:u w:val="single"/>
                        </w:rPr>
                        <w:t>SPEC_ED 490:</w:t>
                      </w:r>
                      <w:r>
                        <w:rPr>
                          <w:strike w:val="0"/>
                        </w:rPr>
                        <w:t xml:space="preserve">  </w:t>
                      </w:r>
                      <w:r w:rsidRPr="00FE45ED">
                        <w:rPr>
                          <w:strike w:val="0"/>
                        </w:rPr>
                        <w:t>Provides students with the experience of working with students</w:t>
                      </w:r>
                      <w:r>
                        <w:rPr>
                          <w:strike w:val="0"/>
                        </w:rPr>
                        <w:t xml:space="preserve"> receiving special education services. </w:t>
                      </w:r>
                    </w:p>
                    <w:p w:rsidR="00FE45ED" w:rsidRDefault="00FE45ED" w:rsidP="00FE45ED">
                      <w:pPr>
                        <w:rPr>
                          <w:strike w:val="0"/>
                        </w:rPr>
                      </w:pPr>
                      <w:r>
                        <w:rPr>
                          <w:strike w:val="0"/>
                        </w:rPr>
                        <w:t xml:space="preserve">      </w:t>
                      </w:r>
                      <w:r>
                        <w:rPr>
                          <w:strike w:val="0"/>
                        </w:rPr>
                        <w:tab/>
                        <w:t xml:space="preserve"> </w:t>
                      </w:r>
                      <w:r w:rsidRPr="00FE45ED">
                        <w:rPr>
                          <w:strike w:val="0"/>
                          <w:u w:val="single"/>
                        </w:rPr>
                        <w:t>Field Component</w:t>
                      </w:r>
                      <w:r>
                        <w:rPr>
                          <w:strike w:val="0"/>
                        </w:rPr>
                        <w:t xml:space="preserve"> – 45 hours K-12 classroom experience</w:t>
                      </w:r>
                      <w:r w:rsidR="002216BE">
                        <w:rPr>
                          <w:strike w:val="0"/>
                        </w:rPr>
                        <w:t xml:space="preserve"> per credit enrolled </w:t>
                      </w:r>
                    </w:p>
                    <w:p w:rsidR="00FE45ED" w:rsidRPr="00CD5D39" w:rsidRDefault="00FE45ED" w:rsidP="00FE45ED">
                      <w:pPr>
                        <w:rPr>
                          <w:strike w:val="0"/>
                        </w:rPr>
                      </w:pPr>
                    </w:p>
                  </w:txbxContent>
                </v:textbox>
                <w10:wrap anchorx="margin"/>
              </v:shape>
            </w:pict>
          </mc:Fallback>
        </mc:AlternateContent>
      </w:r>
    </w:p>
    <w:p w14:paraId="0FA86960" w14:textId="77777777" w:rsidR="00FE45ED" w:rsidRDefault="00FE45ED" w:rsidP="005942A1">
      <w:pPr>
        <w:tabs>
          <w:tab w:val="left" w:pos="720"/>
        </w:tabs>
        <w:rPr>
          <w:strike w:val="0"/>
          <w:sz w:val="28"/>
        </w:rPr>
      </w:pPr>
    </w:p>
    <w:p w14:paraId="4ADF4624" w14:textId="77777777" w:rsidR="00FE45ED" w:rsidRDefault="00FE45ED" w:rsidP="005942A1">
      <w:pPr>
        <w:tabs>
          <w:tab w:val="left" w:pos="720"/>
        </w:tabs>
        <w:rPr>
          <w:strike w:val="0"/>
          <w:sz w:val="28"/>
        </w:rPr>
      </w:pPr>
    </w:p>
    <w:p w14:paraId="7292AABE" w14:textId="77777777" w:rsidR="00FE45ED" w:rsidRDefault="00FE45ED" w:rsidP="005942A1">
      <w:pPr>
        <w:tabs>
          <w:tab w:val="left" w:pos="720"/>
        </w:tabs>
        <w:rPr>
          <w:strike w:val="0"/>
          <w:sz w:val="28"/>
        </w:rPr>
      </w:pPr>
    </w:p>
    <w:p w14:paraId="7FAD28CA" w14:textId="77777777" w:rsidR="005942A1" w:rsidRDefault="005942A1" w:rsidP="005942A1">
      <w:pPr>
        <w:tabs>
          <w:tab w:val="left" w:pos="720"/>
        </w:tabs>
        <w:rPr>
          <w:strike w:val="0"/>
          <w:sz w:val="28"/>
        </w:rPr>
      </w:pPr>
    </w:p>
    <w:p w14:paraId="3102D1A2" w14:textId="77777777" w:rsidR="005942A1" w:rsidRPr="008C66C5" w:rsidRDefault="005942A1" w:rsidP="005942A1">
      <w:pPr>
        <w:tabs>
          <w:tab w:val="left" w:pos="720"/>
        </w:tabs>
        <w:rPr>
          <w:strike w:val="0"/>
        </w:rPr>
      </w:pPr>
    </w:p>
    <w:p w14:paraId="5430FE41" w14:textId="77777777" w:rsidR="005942A1" w:rsidRDefault="00787D46" w:rsidP="005942A1">
      <w:pPr>
        <w:ind w:left="720"/>
        <w:rPr>
          <w:strike w:val="0"/>
        </w:rPr>
      </w:pPr>
      <w:r>
        <w:rPr>
          <w:noProof/>
        </w:rPr>
        <mc:AlternateContent>
          <mc:Choice Requires="wps">
            <w:drawing>
              <wp:anchor distT="0" distB="0" distL="114300" distR="114300" simplePos="0" relativeHeight="251661312" behindDoc="0" locked="0" layoutInCell="1" allowOverlap="1" wp14:anchorId="59E38479" wp14:editId="085DFC9D">
                <wp:simplePos x="0" y="0"/>
                <wp:positionH relativeFrom="margin">
                  <wp:align>left</wp:align>
                </wp:positionH>
                <wp:positionV relativeFrom="paragraph">
                  <wp:posOffset>11430</wp:posOffset>
                </wp:positionV>
                <wp:extent cx="5716905" cy="985520"/>
                <wp:effectExtent l="0" t="0" r="1714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985520"/>
                        </a:xfrm>
                        <a:prstGeom prst="rect">
                          <a:avLst/>
                        </a:prstGeom>
                        <a:solidFill>
                          <a:srgbClr val="FFFFFF"/>
                        </a:solidFill>
                        <a:ln w="9525">
                          <a:solidFill>
                            <a:srgbClr val="000000"/>
                          </a:solidFill>
                          <a:miter lim="800000"/>
                          <a:headEnd/>
                          <a:tailEnd/>
                        </a:ln>
                      </wps:spPr>
                      <wps:txbx>
                        <w:txbxContent>
                          <w:p w14:paraId="236285A0" w14:textId="77777777" w:rsidR="005942A1" w:rsidRPr="00E56EB1" w:rsidRDefault="00FE45ED" w:rsidP="001F67D8">
                            <w:pPr>
                              <w:numPr>
                                <w:ilvl w:val="0"/>
                                <w:numId w:val="6"/>
                              </w:numPr>
                              <w:rPr>
                                <w:strike w:val="0"/>
                              </w:rPr>
                            </w:pPr>
                            <w:r>
                              <w:rPr>
                                <w:strike w:val="0"/>
                                <w:u w:val="single"/>
                              </w:rPr>
                              <w:t xml:space="preserve">TCH_LRN </w:t>
                            </w:r>
                            <w:r w:rsidR="005942A1" w:rsidRPr="00E56EB1">
                              <w:rPr>
                                <w:strike w:val="0"/>
                                <w:u w:val="single"/>
                              </w:rPr>
                              <w:t>490:</w:t>
                            </w:r>
                            <w:r w:rsidR="001F67D8">
                              <w:rPr>
                                <w:strike w:val="0"/>
                              </w:rPr>
                              <w:t xml:space="preserve"> Advanced p</w:t>
                            </w:r>
                            <w:r w:rsidR="001F67D8" w:rsidRPr="001F67D8">
                              <w:rPr>
                                <w:strike w:val="0"/>
                              </w:rPr>
                              <w:t>racticum</w:t>
                            </w:r>
                            <w:r w:rsidR="001F67D8" w:rsidRPr="00E56EB1">
                              <w:rPr>
                                <w:strike w:val="0"/>
                              </w:rPr>
                              <w:t xml:space="preserve"> </w:t>
                            </w:r>
                            <w:r w:rsidR="001F67D8">
                              <w:rPr>
                                <w:strike w:val="0"/>
                              </w:rPr>
                              <w:t>c</w:t>
                            </w:r>
                            <w:r w:rsidR="005942A1" w:rsidRPr="00E56EB1">
                              <w:rPr>
                                <w:strike w:val="0"/>
                              </w:rPr>
                              <w:t xml:space="preserve">oursework </w:t>
                            </w:r>
                            <w:r w:rsidR="005942A1">
                              <w:rPr>
                                <w:strike w:val="0"/>
                              </w:rPr>
                              <w:t xml:space="preserve">focuses on the TPA and </w:t>
                            </w:r>
                            <w:r w:rsidR="005942A1" w:rsidRPr="00E56EB1">
                              <w:rPr>
                                <w:strike w:val="0"/>
                              </w:rPr>
                              <w:t>contemporary issues in the public schools.</w:t>
                            </w:r>
                            <w:r w:rsidR="001F67D8">
                              <w:rPr>
                                <w:strike w:val="0"/>
                              </w:rPr>
                              <w:t xml:space="preserve">  Students </w:t>
                            </w:r>
                            <w:r w:rsidR="001F67D8" w:rsidRPr="00E56EB1">
                              <w:rPr>
                                <w:strike w:val="0"/>
                              </w:rPr>
                              <w:t>integrate educational theories with teaching in classroom contexts.</w:t>
                            </w:r>
                            <w:r w:rsidR="00227E26" w:rsidRPr="00227E26">
                              <w:rPr>
                                <w:strike w:val="0"/>
                              </w:rPr>
                              <w:t xml:space="preserve"> </w:t>
                            </w:r>
                            <w:r w:rsidR="00227E26">
                              <w:rPr>
                                <w:strike w:val="0"/>
                              </w:rPr>
                              <w:t xml:space="preserve"> </w:t>
                            </w:r>
                            <w:proofErr w:type="spellStart"/>
                            <w:r w:rsidR="00227E26">
                              <w:rPr>
                                <w:strike w:val="0"/>
                              </w:rPr>
                              <w:t>Tch_Lrn</w:t>
                            </w:r>
                            <w:proofErr w:type="spellEnd"/>
                            <w:r w:rsidR="00227E26">
                              <w:rPr>
                                <w:strike w:val="0"/>
                              </w:rPr>
                              <w:t xml:space="preserve"> 490 involves one hour of seminar per week to support candidates’ </w:t>
                            </w:r>
                            <w:proofErr w:type="spellStart"/>
                            <w:r w:rsidR="00227E26">
                              <w:rPr>
                                <w:strike w:val="0"/>
                              </w:rPr>
                              <w:t>edTPA</w:t>
                            </w:r>
                            <w:proofErr w:type="spellEnd"/>
                            <w:r w:rsidR="00227E26">
                              <w:rPr>
                                <w:strike w:val="0"/>
                              </w:rPr>
                              <w:t xml:space="preserve"> portfolio preparation.  </w:t>
                            </w:r>
                          </w:p>
                          <w:p w14:paraId="15AD14A2" w14:textId="77777777" w:rsidR="005942A1" w:rsidRPr="00E56EB1" w:rsidRDefault="001F67D8" w:rsidP="005942A1">
                            <w:pPr>
                              <w:ind w:left="720"/>
                              <w:rPr>
                                <w:strike w:val="0"/>
                              </w:rPr>
                            </w:pPr>
                            <w:r>
                              <w:rPr>
                                <w:strike w:val="0"/>
                                <w:u w:val="single"/>
                              </w:rPr>
                              <w:t>Field Component</w:t>
                            </w:r>
                            <w:r w:rsidRPr="001F67D8">
                              <w:rPr>
                                <w:strike w:val="0"/>
                              </w:rPr>
                              <w:t xml:space="preserve"> </w:t>
                            </w:r>
                            <w:r>
                              <w:rPr>
                                <w:strike w:val="0"/>
                              </w:rPr>
                              <w:t>– 2 days/</w:t>
                            </w:r>
                            <w:r w:rsidR="005942A1">
                              <w:rPr>
                                <w:strike w:val="0"/>
                              </w:rPr>
                              <w:t xml:space="preserve">week </w:t>
                            </w:r>
                            <w:r>
                              <w:rPr>
                                <w:strike w:val="0"/>
                              </w:rPr>
                              <w:t>K-8 classroom</w:t>
                            </w:r>
                            <w:r w:rsidR="005942A1" w:rsidRPr="00E56EB1">
                              <w:rPr>
                                <w:strike w:val="0"/>
                              </w:rPr>
                              <w:t xml:space="preserve"> experience </w:t>
                            </w:r>
                            <w:r w:rsidR="00787D46">
                              <w:rPr>
                                <w:strike w:val="0"/>
                              </w:rPr>
                              <w:t xml:space="preserve">(=210 hours) </w:t>
                            </w:r>
                          </w:p>
                          <w:p w14:paraId="2BFD4599" w14:textId="77777777" w:rsidR="005942A1" w:rsidRDefault="005942A1" w:rsidP="005942A1">
                            <w:pPr>
                              <w:ind w:left="720"/>
                              <w:rPr>
                                <w:strike w:val="0"/>
                              </w:rPr>
                            </w:pPr>
                          </w:p>
                          <w:p w14:paraId="2E63C1A5" w14:textId="77777777" w:rsidR="005942A1" w:rsidRDefault="005942A1" w:rsidP="00594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45791" id="Text Box 2" o:spid="_x0000_s1029" type="#_x0000_t202" style="position:absolute;left:0;text-align:left;margin-left:0;margin-top:.9pt;width:450.15pt;height:7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">
                <v:textbox>
                  <w:txbxContent>
                    <w:p w:rsidR="005942A1" w:rsidRPr="00E56EB1" w:rsidRDefault="00FE45ED" w:rsidP="001F67D8">
                      <w:pPr>
                        <w:numPr>
                          <w:ilvl w:val="0"/>
                          <w:numId w:val="6"/>
                        </w:numPr>
                        <w:rPr>
                          <w:strike w:val="0"/>
                        </w:rPr>
                      </w:pPr>
                      <w:r>
                        <w:rPr>
                          <w:strike w:val="0"/>
                          <w:u w:val="single"/>
                        </w:rPr>
                        <w:t xml:space="preserve">TCH_LRN </w:t>
                      </w:r>
                      <w:r w:rsidR="005942A1" w:rsidRPr="00E56EB1">
                        <w:rPr>
                          <w:strike w:val="0"/>
                          <w:u w:val="single"/>
                        </w:rPr>
                        <w:t>490:</w:t>
                      </w:r>
                      <w:r w:rsidR="001F67D8">
                        <w:rPr>
                          <w:strike w:val="0"/>
                        </w:rPr>
                        <w:t xml:space="preserve"> Advanced p</w:t>
                      </w:r>
                      <w:r w:rsidR="001F67D8" w:rsidRPr="001F67D8">
                        <w:rPr>
                          <w:strike w:val="0"/>
                        </w:rPr>
                        <w:t>racticum</w:t>
                      </w:r>
                      <w:r w:rsidR="001F67D8" w:rsidRPr="00E56EB1">
                        <w:rPr>
                          <w:strike w:val="0"/>
                        </w:rPr>
                        <w:t xml:space="preserve"> </w:t>
                      </w:r>
                      <w:r w:rsidR="001F67D8">
                        <w:rPr>
                          <w:strike w:val="0"/>
                        </w:rPr>
                        <w:t>c</w:t>
                      </w:r>
                      <w:r w:rsidR="005942A1" w:rsidRPr="00E56EB1">
                        <w:rPr>
                          <w:strike w:val="0"/>
                        </w:rPr>
                        <w:t xml:space="preserve">oursework </w:t>
                      </w:r>
                      <w:r w:rsidR="005942A1">
                        <w:rPr>
                          <w:strike w:val="0"/>
                        </w:rPr>
                        <w:t xml:space="preserve">focuses on the TPA and </w:t>
                      </w:r>
                      <w:r w:rsidR="005942A1" w:rsidRPr="00E56EB1">
                        <w:rPr>
                          <w:strike w:val="0"/>
                        </w:rPr>
                        <w:t>contemporary issues in the public schools.</w:t>
                      </w:r>
                      <w:r w:rsidR="001F67D8">
                        <w:rPr>
                          <w:strike w:val="0"/>
                        </w:rPr>
                        <w:t xml:space="preserve">  Students </w:t>
                      </w:r>
                      <w:r w:rsidR="001F67D8" w:rsidRPr="00E56EB1">
                        <w:rPr>
                          <w:strike w:val="0"/>
                        </w:rPr>
                        <w:t>integrate educational theories with teaching in classroom contexts.</w:t>
                      </w:r>
                      <w:r w:rsidR="00227E26" w:rsidRPr="00227E26">
                        <w:rPr>
                          <w:strike w:val="0"/>
                        </w:rPr>
                        <w:t xml:space="preserve"> </w:t>
                      </w:r>
                      <w:r w:rsidR="00227E26">
                        <w:rPr>
                          <w:strike w:val="0"/>
                        </w:rPr>
                        <w:t xml:space="preserve"> </w:t>
                      </w:r>
                      <w:proofErr w:type="spellStart"/>
                      <w:r w:rsidR="00227E26">
                        <w:rPr>
                          <w:strike w:val="0"/>
                        </w:rPr>
                        <w:t>Tch_Lrn</w:t>
                      </w:r>
                      <w:proofErr w:type="spellEnd"/>
                      <w:r w:rsidR="00227E26">
                        <w:rPr>
                          <w:strike w:val="0"/>
                        </w:rPr>
                        <w:t xml:space="preserve"> 490 involves one hour of seminar per week to support candidates’ </w:t>
                      </w:r>
                      <w:proofErr w:type="spellStart"/>
                      <w:r w:rsidR="00227E26">
                        <w:rPr>
                          <w:strike w:val="0"/>
                        </w:rPr>
                        <w:t>edTPA</w:t>
                      </w:r>
                      <w:proofErr w:type="spellEnd"/>
                      <w:r w:rsidR="00227E26">
                        <w:rPr>
                          <w:strike w:val="0"/>
                        </w:rPr>
                        <w:t xml:space="preserve"> portfolio preparation.  </w:t>
                      </w:r>
                    </w:p>
                    <w:p w:rsidR="005942A1" w:rsidRPr="00E56EB1" w:rsidRDefault="001F67D8" w:rsidP="005942A1">
                      <w:pPr>
                        <w:ind w:left="720"/>
                        <w:rPr>
                          <w:strike w:val="0"/>
                        </w:rPr>
                      </w:pPr>
                      <w:r>
                        <w:rPr>
                          <w:strike w:val="0"/>
                          <w:u w:val="single"/>
                        </w:rPr>
                        <w:t>Field Component</w:t>
                      </w:r>
                      <w:r w:rsidRPr="001F67D8">
                        <w:rPr>
                          <w:strike w:val="0"/>
                        </w:rPr>
                        <w:t xml:space="preserve"> </w:t>
                      </w:r>
                      <w:r>
                        <w:rPr>
                          <w:strike w:val="0"/>
                        </w:rPr>
                        <w:t>– 2 days/</w:t>
                      </w:r>
                      <w:r w:rsidR="005942A1">
                        <w:rPr>
                          <w:strike w:val="0"/>
                        </w:rPr>
                        <w:t xml:space="preserve">week </w:t>
                      </w:r>
                      <w:r>
                        <w:rPr>
                          <w:strike w:val="0"/>
                        </w:rPr>
                        <w:t>K-8 classroom</w:t>
                      </w:r>
                      <w:r w:rsidR="005942A1" w:rsidRPr="00E56EB1">
                        <w:rPr>
                          <w:strike w:val="0"/>
                        </w:rPr>
                        <w:t xml:space="preserve"> experience </w:t>
                      </w:r>
                      <w:r w:rsidR="00787D46">
                        <w:rPr>
                          <w:strike w:val="0"/>
                        </w:rPr>
                        <w:t xml:space="preserve">(=210 hours) </w:t>
                      </w:r>
                    </w:p>
                    <w:p w:rsidR="005942A1" w:rsidRDefault="005942A1" w:rsidP="005942A1">
                      <w:pPr>
                        <w:ind w:left="720"/>
                        <w:rPr>
                          <w:strike w:val="0"/>
                        </w:rPr>
                      </w:pPr>
                    </w:p>
                    <w:p w:rsidR="005942A1" w:rsidRDefault="005942A1" w:rsidP="005942A1"/>
                  </w:txbxContent>
                </v:textbox>
                <w10:wrap anchorx="margin"/>
              </v:shape>
            </w:pict>
          </mc:Fallback>
        </mc:AlternateContent>
      </w:r>
    </w:p>
    <w:p w14:paraId="7696EB9C" w14:textId="77777777" w:rsidR="005942A1" w:rsidRDefault="005942A1" w:rsidP="005942A1">
      <w:pPr>
        <w:ind w:left="720"/>
        <w:rPr>
          <w:strike w:val="0"/>
        </w:rPr>
      </w:pPr>
    </w:p>
    <w:p w14:paraId="16D9C45F" w14:textId="77777777" w:rsidR="005942A1" w:rsidRDefault="005942A1" w:rsidP="005942A1">
      <w:pPr>
        <w:ind w:left="720"/>
        <w:rPr>
          <w:strike w:val="0"/>
        </w:rPr>
      </w:pPr>
    </w:p>
    <w:p w14:paraId="3B4F3E5D" w14:textId="77777777" w:rsidR="005942A1" w:rsidRDefault="005942A1" w:rsidP="005942A1">
      <w:pPr>
        <w:ind w:left="720"/>
        <w:rPr>
          <w:strike w:val="0"/>
        </w:rPr>
      </w:pPr>
    </w:p>
    <w:p w14:paraId="6A18450F" w14:textId="77777777" w:rsidR="005942A1" w:rsidRDefault="005942A1" w:rsidP="005942A1">
      <w:pPr>
        <w:ind w:left="720"/>
        <w:rPr>
          <w:strike w:val="0"/>
        </w:rPr>
      </w:pPr>
    </w:p>
    <w:p w14:paraId="401E3108" w14:textId="77777777" w:rsidR="00787D46" w:rsidRDefault="00787D46" w:rsidP="001F67D8">
      <w:pPr>
        <w:rPr>
          <w:strike w:val="0"/>
        </w:rPr>
      </w:pPr>
    </w:p>
    <w:p w14:paraId="614BDEEA" w14:textId="77777777" w:rsidR="00787D46" w:rsidRDefault="00787D46" w:rsidP="001F67D8">
      <w:pPr>
        <w:rPr>
          <w:strike w:val="0"/>
        </w:rPr>
      </w:pPr>
    </w:p>
    <w:p w14:paraId="36B39D23" w14:textId="77777777" w:rsidR="00227E26" w:rsidRDefault="0005031A" w:rsidP="00DA2D2E">
      <w:pPr>
        <w:tabs>
          <w:tab w:val="left" w:pos="720"/>
        </w:tabs>
        <w:rPr>
          <w:strike w:val="0"/>
        </w:rPr>
      </w:pPr>
      <w:r>
        <w:rPr>
          <w:b/>
          <w:strike w:val="0"/>
        </w:rPr>
        <w:t>In the penultimate (typically third)</w:t>
      </w:r>
      <w:r w:rsidR="00DA2D2E" w:rsidRPr="00DA2D2E">
        <w:rPr>
          <w:b/>
          <w:strike w:val="0"/>
        </w:rPr>
        <w:t xml:space="preserve"> semester</w:t>
      </w:r>
      <w:r w:rsidR="00DA2D2E" w:rsidRPr="00787D46">
        <w:rPr>
          <w:strike w:val="0"/>
        </w:rPr>
        <w:t xml:space="preserve">, </w:t>
      </w:r>
      <w:r w:rsidR="00DA2D2E">
        <w:rPr>
          <w:strike w:val="0"/>
        </w:rPr>
        <w:t>a</w:t>
      </w:r>
      <w:r w:rsidR="00DA2D2E" w:rsidRPr="00787D46">
        <w:rPr>
          <w:strike w:val="0"/>
        </w:rPr>
        <w:t xml:space="preserve">lternate route candidates will take </w:t>
      </w:r>
      <w:proofErr w:type="spellStart"/>
      <w:r w:rsidR="00DA2D2E" w:rsidRPr="00787D46">
        <w:rPr>
          <w:strike w:val="0"/>
        </w:rPr>
        <w:t>Tch_Lrn</w:t>
      </w:r>
      <w:proofErr w:type="spellEnd"/>
      <w:r w:rsidR="00DA2D2E" w:rsidRPr="00787D46">
        <w:rPr>
          <w:strike w:val="0"/>
        </w:rPr>
        <w:t xml:space="preserve"> 490, the general </w:t>
      </w:r>
      <w:r w:rsidR="00DA2D2E">
        <w:rPr>
          <w:strike w:val="0"/>
        </w:rPr>
        <w:t xml:space="preserve">elementary </w:t>
      </w:r>
      <w:r>
        <w:rPr>
          <w:strike w:val="0"/>
        </w:rPr>
        <w:t>education practicum</w:t>
      </w:r>
      <w:r w:rsidR="00DA2D2E" w:rsidRPr="00787D46">
        <w:rPr>
          <w:strike w:val="0"/>
        </w:rPr>
        <w:t xml:space="preserve">. </w:t>
      </w:r>
      <w:r w:rsidR="00227E26">
        <w:rPr>
          <w:strike w:val="0"/>
        </w:rPr>
        <w:t xml:space="preserve">Candidates will need to have </w:t>
      </w:r>
      <w:r w:rsidR="00787D46">
        <w:rPr>
          <w:strike w:val="0"/>
        </w:rPr>
        <w:t xml:space="preserve">210 </w:t>
      </w:r>
      <w:r w:rsidR="00227E26">
        <w:rPr>
          <w:strike w:val="0"/>
        </w:rPr>
        <w:t>hours</w:t>
      </w:r>
      <w:r w:rsidR="00787D46">
        <w:rPr>
          <w:strike w:val="0"/>
        </w:rPr>
        <w:t xml:space="preserve"> over the semester</w:t>
      </w:r>
      <w:r w:rsidR="00227E26">
        <w:rPr>
          <w:strike w:val="0"/>
        </w:rPr>
        <w:t xml:space="preserve"> (or 2 full days/week) in the general education setting </w:t>
      </w:r>
      <w:proofErr w:type="gramStart"/>
      <w:r w:rsidR="00227E26">
        <w:rPr>
          <w:strike w:val="0"/>
        </w:rPr>
        <w:t>in order to</w:t>
      </w:r>
      <w:proofErr w:type="gramEnd"/>
      <w:r w:rsidR="00227E26">
        <w:rPr>
          <w:strike w:val="0"/>
        </w:rPr>
        <w:t xml:space="preserve"> meet </w:t>
      </w:r>
      <w:proofErr w:type="spellStart"/>
      <w:r w:rsidR="00227E26">
        <w:rPr>
          <w:strike w:val="0"/>
        </w:rPr>
        <w:t>Tch_Lrn</w:t>
      </w:r>
      <w:proofErr w:type="spellEnd"/>
      <w:r w:rsidR="00227E26">
        <w:rPr>
          <w:strike w:val="0"/>
        </w:rPr>
        <w:t xml:space="preserve"> 490 requirements and allow them to prepare </w:t>
      </w:r>
      <w:r w:rsidR="00DA2D2E">
        <w:rPr>
          <w:strike w:val="0"/>
        </w:rPr>
        <w:t xml:space="preserve">adequately </w:t>
      </w:r>
      <w:r w:rsidR="00227E26">
        <w:rPr>
          <w:strike w:val="0"/>
        </w:rPr>
        <w:t xml:space="preserve">for the student teaching experience.  </w:t>
      </w:r>
      <w:r>
        <w:rPr>
          <w:strike w:val="0"/>
        </w:rPr>
        <w:t xml:space="preserve">During </w:t>
      </w:r>
      <w:proofErr w:type="spellStart"/>
      <w:r>
        <w:rPr>
          <w:strike w:val="0"/>
        </w:rPr>
        <w:t>Tch_Lrn</w:t>
      </w:r>
      <w:proofErr w:type="spellEnd"/>
      <w:r>
        <w:rPr>
          <w:strike w:val="0"/>
        </w:rPr>
        <w:t xml:space="preserve"> 490, candidates need to be observed teaching a literacy lesson at least once and teaching a math lesson at least once. </w:t>
      </w:r>
    </w:p>
    <w:p w14:paraId="23A0114C" w14:textId="77777777" w:rsidR="00787D46" w:rsidRDefault="00787D46" w:rsidP="001F67D8">
      <w:pPr>
        <w:rPr>
          <w:strike w:val="0"/>
        </w:rPr>
      </w:pPr>
    </w:p>
    <w:p w14:paraId="4EC45252" w14:textId="77777777" w:rsidR="00787D46" w:rsidRDefault="00787D46" w:rsidP="001F67D8">
      <w:pPr>
        <w:rPr>
          <w:strike w:val="0"/>
        </w:rPr>
      </w:pPr>
      <w:r w:rsidRPr="00DA2D2E">
        <w:rPr>
          <w:b/>
          <w:strike w:val="0"/>
        </w:rPr>
        <w:t>In their final semester</w:t>
      </w:r>
      <w:r>
        <w:rPr>
          <w:strike w:val="0"/>
        </w:rPr>
        <w:t xml:space="preserve"> in the program, alternate route candidates will undertake student teaching, which is a full-time course. </w:t>
      </w:r>
    </w:p>
    <w:p w14:paraId="5C96F917" w14:textId="77777777" w:rsidR="005942A1" w:rsidRPr="001F67D8" w:rsidRDefault="001F67D8" w:rsidP="001F67D8">
      <w:pPr>
        <w:rPr>
          <w:strike w:val="0"/>
        </w:rPr>
      </w:pPr>
      <w:r>
        <w:rPr>
          <w:noProof/>
        </w:rPr>
        <mc:AlternateContent>
          <mc:Choice Requires="wps">
            <w:drawing>
              <wp:anchor distT="0" distB="0" distL="114300" distR="114300" simplePos="0" relativeHeight="251662336" behindDoc="0" locked="0" layoutInCell="1" allowOverlap="1" wp14:anchorId="18B0C0AB" wp14:editId="4FDC2B59">
                <wp:simplePos x="0" y="0"/>
                <wp:positionH relativeFrom="margin">
                  <wp:align>left</wp:align>
                </wp:positionH>
                <wp:positionV relativeFrom="paragraph">
                  <wp:posOffset>167860</wp:posOffset>
                </wp:positionV>
                <wp:extent cx="5730875" cy="834887"/>
                <wp:effectExtent l="0" t="0" r="2222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834887"/>
                        </a:xfrm>
                        <a:prstGeom prst="rect">
                          <a:avLst/>
                        </a:prstGeom>
                        <a:solidFill>
                          <a:srgbClr val="FFFFFF"/>
                        </a:solidFill>
                        <a:ln w="9525">
                          <a:solidFill>
                            <a:srgbClr val="000000"/>
                          </a:solidFill>
                          <a:miter lim="800000"/>
                          <a:headEnd/>
                          <a:tailEnd/>
                        </a:ln>
                      </wps:spPr>
                      <wps:txbx>
                        <w:txbxContent>
                          <w:p w14:paraId="19F776E9" w14:textId="77777777" w:rsidR="005942A1" w:rsidRPr="00E56EB1" w:rsidRDefault="00FE45ED" w:rsidP="005942A1">
                            <w:pPr>
                              <w:numPr>
                                <w:ilvl w:val="0"/>
                                <w:numId w:val="7"/>
                              </w:numPr>
                              <w:rPr>
                                <w:strike w:val="0"/>
                              </w:rPr>
                            </w:pPr>
                            <w:r w:rsidRPr="001F67D8">
                              <w:rPr>
                                <w:strike w:val="0"/>
                                <w:u w:val="single"/>
                              </w:rPr>
                              <w:t>TCH_LRN 415:</w:t>
                            </w:r>
                            <w:r>
                              <w:rPr>
                                <w:strike w:val="0"/>
                              </w:rPr>
                              <w:t xml:space="preserve"> Student Teaching:  </w:t>
                            </w:r>
                            <w:r w:rsidR="008D6EA1">
                              <w:rPr>
                                <w:strike w:val="0"/>
                              </w:rPr>
                              <w:t xml:space="preserve">Full-time for 8 weeks, fully in a general education setting, experiencing teaching </w:t>
                            </w:r>
                            <w:proofErr w:type="gramStart"/>
                            <w:r w:rsidR="008D6EA1">
                              <w:rPr>
                                <w:strike w:val="0"/>
                              </w:rPr>
                              <w:t>all of</w:t>
                            </w:r>
                            <w:proofErr w:type="gramEnd"/>
                            <w:r w:rsidR="008D6EA1">
                              <w:rPr>
                                <w:strike w:val="0"/>
                              </w:rPr>
                              <w:t xml:space="preserve"> the content areas</w:t>
                            </w:r>
                            <w:r w:rsidR="005942A1" w:rsidRPr="00E56EB1">
                              <w:rPr>
                                <w:strike w:val="0"/>
                              </w:rPr>
                              <w:t>.</w:t>
                            </w:r>
                            <w:r w:rsidR="008D6EA1">
                              <w:rPr>
                                <w:strike w:val="0"/>
                              </w:rPr>
                              <w:t xml:space="preserve">  Alternate route candidates can conduct student teaching as one 8-week block or part-time on a longer basis, as arranged between WSU and the school district.  </w:t>
                            </w:r>
                          </w:p>
                          <w:p w14:paraId="45999812" w14:textId="77777777" w:rsidR="005942A1" w:rsidRDefault="005942A1" w:rsidP="00594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BC68F" id="Text Box 1" o:spid="_x0000_s1030" type="#_x0000_t202" style="position:absolute;margin-left:0;margin-top:13.2pt;width:451.25pt;height:65.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">
                <v:textbox>
                  <w:txbxContent>
                    <w:p w:rsidR="005942A1" w:rsidRPr="00E56EB1" w:rsidRDefault="00FE45ED" w:rsidP="005942A1">
                      <w:pPr>
                        <w:numPr>
                          <w:ilvl w:val="0"/>
                          <w:numId w:val="7"/>
                        </w:numPr>
                        <w:rPr>
                          <w:strike w:val="0"/>
                        </w:rPr>
                      </w:pPr>
                      <w:r w:rsidRPr="001F67D8">
                        <w:rPr>
                          <w:strike w:val="0"/>
                          <w:u w:val="single"/>
                        </w:rPr>
                        <w:t>TCH_LRN 415:</w:t>
                      </w:r>
                      <w:r>
                        <w:rPr>
                          <w:strike w:val="0"/>
                        </w:rPr>
                        <w:t xml:space="preserve"> Student Teaching:  </w:t>
                      </w:r>
                      <w:r w:rsidR="008D6EA1">
                        <w:rPr>
                          <w:strike w:val="0"/>
                        </w:rPr>
                        <w:t>Full-time for 8 weeks, fully in a general education setting, experiencing teaching all of the content areas</w:t>
                      </w:r>
                      <w:r w:rsidR="005942A1" w:rsidRPr="00E56EB1">
                        <w:rPr>
                          <w:strike w:val="0"/>
                        </w:rPr>
                        <w:t>.</w:t>
                      </w:r>
                      <w:r w:rsidR="008D6EA1">
                        <w:rPr>
                          <w:strike w:val="0"/>
                        </w:rPr>
                        <w:t xml:space="preserve">  Alternate route candidates can conduct student teaching as one 8-week block or part-time on a longer basis, as arranged between WSU and the school district.  </w:t>
                      </w:r>
                    </w:p>
                    <w:p w:rsidR="005942A1" w:rsidRDefault="005942A1" w:rsidP="005942A1"/>
                  </w:txbxContent>
                </v:textbox>
                <w10:wrap anchorx="margin"/>
              </v:shape>
            </w:pict>
          </mc:Fallback>
        </mc:AlternateContent>
      </w:r>
    </w:p>
    <w:p w14:paraId="26DED760" w14:textId="77777777" w:rsidR="005942A1" w:rsidRDefault="005942A1">
      <w:pPr>
        <w:spacing w:after="160" w:line="259" w:lineRule="auto"/>
        <w:rPr>
          <w:strike w:val="0"/>
          <w:sz w:val="28"/>
          <w:szCs w:val="28"/>
          <w:u w:val="single"/>
        </w:rPr>
      </w:pPr>
    </w:p>
    <w:p w14:paraId="4DF9468E" w14:textId="77777777" w:rsidR="00227E26" w:rsidRDefault="00227E26" w:rsidP="001F67D8">
      <w:pPr>
        <w:jc w:val="center"/>
        <w:rPr>
          <w:rFonts w:ascii="Arial" w:hAnsi="Arial" w:cs="Arial"/>
          <w:b/>
          <w:strike w:val="0"/>
        </w:rPr>
      </w:pPr>
    </w:p>
    <w:p w14:paraId="6F1496C4" w14:textId="77777777" w:rsidR="00227E26" w:rsidRDefault="00227E26" w:rsidP="00227E26">
      <w:pPr>
        <w:rPr>
          <w:rFonts w:ascii="Arial" w:hAnsi="Arial" w:cs="Arial"/>
          <w:b/>
          <w:strike w:val="0"/>
        </w:rPr>
      </w:pPr>
    </w:p>
    <w:p w14:paraId="03E8CD99" w14:textId="77777777" w:rsidR="00227E26" w:rsidRDefault="00227E26" w:rsidP="001F67D8">
      <w:pPr>
        <w:jc w:val="center"/>
        <w:rPr>
          <w:rFonts w:ascii="Arial" w:hAnsi="Arial" w:cs="Arial"/>
          <w:b/>
          <w:strike w:val="0"/>
        </w:rPr>
      </w:pPr>
    </w:p>
    <w:p w14:paraId="15242BBE" w14:textId="77777777" w:rsidR="008D6EA1" w:rsidRDefault="008D6EA1" w:rsidP="001F67D8">
      <w:pPr>
        <w:jc w:val="center"/>
        <w:rPr>
          <w:rFonts w:ascii="Arial" w:hAnsi="Arial" w:cs="Arial"/>
          <w:b/>
          <w:strike w:val="0"/>
        </w:rPr>
      </w:pPr>
    </w:p>
    <w:p w14:paraId="27AEE49A" w14:textId="77777777" w:rsidR="00DA2D2E" w:rsidRDefault="00DA2D2E" w:rsidP="001F67D8">
      <w:pPr>
        <w:jc w:val="center"/>
        <w:rPr>
          <w:rFonts w:ascii="Arial" w:hAnsi="Arial" w:cs="Arial"/>
          <w:b/>
          <w:strike w:val="0"/>
        </w:rPr>
      </w:pPr>
    </w:p>
    <w:p w14:paraId="7B84B3D8" w14:textId="77777777" w:rsidR="005942A1" w:rsidRPr="005E444B" w:rsidRDefault="001F67D8" w:rsidP="001F67D8">
      <w:pPr>
        <w:jc w:val="center"/>
        <w:rPr>
          <w:rFonts w:ascii="Arial" w:hAnsi="Arial" w:cs="Arial"/>
          <w:b/>
          <w:strike w:val="0"/>
        </w:rPr>
      </w:pPr>
      <w:r w:rsidRPr="005E444B">
        <w:rPr>
          <w:rFonts w:ascii="Arial" w:hAnsi="Arial" w:cs="Arial"/>
          <w:b/>
          <w:strike w:val="0"/>
        </w:rPr>
        <w:t xml:space="preserve">TCH_LRN </w:t>
      </w:r>
      <w:r w:rsidR="005942A1" w:rsidRPr="005E444B">
        <w:rPr>
          <w:rFonts w:ascii="Arial" w:hAnsi="Arial" w:cs="Arial"/>
          <w:b/>
          <w:strike w:val="0"/>
        </w:rPr>
        <w:t xml:space="preserve">402 </w:t>
      </w:r>
      <w:r w:rsidR="005C16D0" w:rsidRPr="005E444B">
        <w:rPr>
          <w:rFonts w:ascii="Arial" w:hAnsi="Arial" w:cs="Arial"/>
          <w:b/>
          <w:strike w:val="0"/>
        </w:rPr>
        <w:t>&amp; 405 Students’ Roles in the Classroom</w:t>
      </w:r>
    </w:p>
    <w:p w14:paraId="2CF465BF" w14:textId="77777777" w:rsidR="005942A1" w:rsidRPr="005C16D0" w:rsidRDefault="005942A1" w:rsidP="005942A1">
      <w:pPr>
        <w:jc w:val="center"/>
        <w:rPr>
          <w:b/>
          <w:strike w:val="0"/>
        </w:rPr>
      </w:pPr>
    </w:p>
    <w:p w14:paraId="36F02907" w14:textId="77777777" w:rsidR="005942A1" w:rsidRPr="001F67D8" w:rsidRDefault="005942A1" w:rsidP="001F67D8">
      <w:pPr>
        <w:rPr>
          <w:b/>
          <w:strike w:val="0"/>
        </w:rPr>
      </w:pPr>
      <w:r>
        <w:rPr>
          <w:strike w:val="0"/>
        </w:rPr>
        <w:t>The candidates i</w:t>
      </w:r>
      <w:r w:rsidR="001F67D8">
        <w:rPr>
          <w:strike w:val="0"/>
        </w:rPr>
        <w:t>n TCH_LRN</w:t>
      </w:r>
      <w:r>
        <w:rPr>
          <w:strike w:val="0"/>
        </w:rPr>
        <w:t xml:space="preserve"> 402 </w:t>
      </w:r>
      <w:r w:rsidR="001F67D8">
        <w:rPr>
          <w:strike w:val="0"/>
        </w:rPr>
        <w:t xml:space="preserve">and 405 </w:t>
      </w:r>
      <w:r>
        <w:rPr>
          <w:strike w:val="0"/>
        </w:rPr>
        <w:t xml:space="preserve">practicum </w:t>
      </w:r>
      <w:r w:rsidR="001F67D8">
        <w:rPr>
          <w:strike w:val="0"/>
        </w:rPr>
        <w:t xml:space="preserve">courses often </w:t>
      </w:r>
      <w:r>
        <w:rPr>
          <w:strike w:val="0"/>
        </w:rPr>
        <w:t xml:space="preserve">have no prior university experience in the classroom, other than a one-week observation in </w:t>
      </w:r>
      <w:r w:rsidR="001F67D8">
        <w:rPr>
          <w:strike w:val="0"/>
        </w:rPr>
        <w:t xml:space="preserve">TCH_LRN </w:t>
      </w:r>
      <w:r>
        <w:rPr>
          <w:strike w:val="0"/>
        </w:rPr>
        <w:t xml:space="preserve">301.  </w:t>
      </w:r>
      <w:r w:rsidR="001F67D8">
        <w:rPr>
          <w:strike w:val="0"/>
        </w:rPr>
        <w:t xml:space="preserve">Alternate route candidates will have a much greater base of experience from which to work and greater funds of knowledge about teaching, learning, and the school community.  Alternate route candidates will likely take part in some of the activities below routinely and/or at a high level, while they may have little experience or be at a more developmental level with other activities.  </w:t>
      </w:r>
      <w:r w:rsidR="001F67D8" w:rsidRPr="001F67D8">
        <w:rPr>
          <w:b/>
          <w:strike w:val="0"/>
        </w:rPr>
        <w:t>Please do customize the learning experiences for this practicum to meet the candidate’s needs.</w:t>
      </w:r>
      <w:r w:rsidR="001F67D8">
        <w:rPr>
          <w:strike w:val="0"/>
        </w:rPr>
        <w:t xml:space="preserve">  </w:t>
      </w:r>
      <w:r w:rsidR="005C16D0">
        <w:rPr>
          <w:strike w:val="0"/>
        </w:rPr>
        <w:t xml:space="preserve">The list below is a suggested starting point, not requirements or an all-inclusive list. </w:t>
      </w:r>
    </w:p>
    <w:p w14:paraId="3662C6D0" w14:textId="77777777" w:rsidR="005942A1" w:rsidRDefault="005942A1" w:rsidP="005942A1">
      <w:pPr>
        <w:rPr>
          <w:strike w:val="0"/>
        </w:rPr>
      </w:pPr>
    </w:p>
    <w:p w14:paraId="0671E82B" w14:textId="77777777" w:rsidR="005942A1" w:rsidRDefault="001F67D8" w:rsidP="001F67D8">
      <w:pPr>
        <w:rPr>
          <w:strike w:val="0"/>
        </w:rPr>
      </w:pPr>
      <w:r>
        <w:rPr>
          <w:strike w:val="0"/>
        </w:rPr>
        <w:t xml:space="preserve">These two practicum courses are also </w:t>
      </w:r>
      <w:r w:rsidR="005942A1">
        <w:rPr>
          <w:strike w:val="0"/>
        </w:rPr>
        <w:t>intended for the candidates to watc</w:t>
      </w:r>
      <w:r w:rsidR="005C16D0">
        <w:rPr>
          <w:strike w:val="0"/>
        </w:rPr>
        <w:t xml:space="preserve">h specific subjects in action that correspond to </w:t>
      </w:r>
      <w:r w:rsidR="005942A1">
        <w:rPr>
          <w:strike w:val="0"/>
        </w:rPr>
        <w:t>their WSU</w:t>
      </w:r>
      <w:r w:rsidR="005C16D0">
        <w:rPr>
          <w:strike w:val="0"/>
        </w:rPr>
        <w:t xml:space="preserve"> methods courses taken during this semester</w:t>
      </w:r>
      <w:r w:rsidR="005942A1">
        <w:rPr>
          <w:strike w:val="0"/>
        </w:rPr>
        <w:t xml:space="preserve"> (</w:t>
      </w:r>
      <w:r w:rsidR="005C16D0">
        <w:rPr>
          <w:strike w:val="0"/>
        </w:rPr>
        <w:t>typically including TCH_LRN</w:t>
      </w:r>
      <w:r w:rsidR="005942A1">
        <w:rPr>
          <w:strike w:val="0"/>
        </w:rPr>
        <w:t xml:space="preserve"> 321, Early Literacy</w:t>
      </w:r>
      <w:r w:rsidR="005C16D0">
        <w:rPr>
          <w:strike w:val="0"/>
        </w:rPr>
        <w:t>; MATH 251, Foundations of Elementary Mathematics I; TCH_LRN 352, Teaching Elementary Mathematics; and/or TCH_LRN 371, Teaching Elementary Science</w:t>
      </w:r>
      <w:r w:rsidR="005942A1">
        <w:rPr>
          <w:strike w:val="0"/>
        </w:rPr>
        <w:t xml:space="preserve">).  </w:t>
      </w:r>
      <w:r w:rsidR="005C16D0">
        <w:rPr>
          <w:strike w:val="0"/>
        </w:rPr>
        <w:t>Students</w:t>
      </w:r>
      <w:r w:rsidR="005942A1">
        <w:rPr>
          <w:strike w:val="0"/>
        </w:rPr>
        <w:t xml:space="preserve"> have </w:t>
      </w:r>
      <w:r w:rsidR="005C16D0">
        <w:rPr>
          <w:strike w:val="0"/>
        </w:rPr>
        <w:t xml:space="preserve">classroom-based </w:t>
      </w:r>
      <w:r w:rsidR="005942A1">
        <w:rPr>
          <w:strike w:val="0"/>
        </w:rPr>
        <w:t xml:space="preserve">assignments to complete for </w:t>
      </w:r>
      <w:r w:rsidR="005C16D0">
        <w:rPr>
          <w:strike w:val="0"/>
        </w:rPr>
        <w:t xml:space="preserve">these courses and the practicum time spent in the classroom should align as much as possible with the candidate’s current coursework.  Connections between the classroom experience and the university coursework are also good grounds for discussion during mentoring meetings.   </w:t>
      </w:r>
    </w:p>
    <w:p w14:paraId="5AE45B7D" w14:textId="77777777" w:rsidR="005942A1" w:rsidRDefault="005942A1" w:rsidP="005942A1">
      <w:pPr>
        <w:ind w:firstLine="360"/>
        <w:rPr>
          <w:strike w:val="0"/>
        </w:rPr>
      </w:pPr>
    </w:p>
    <w:p w14:paraId="0596A826" w14:textId="77777777" w:rsidR="00DA2D2E" w:rsidRDefault="00DA2D2E" w:rsidP="005942A1">
      <w:pPr>
        <w:ind w:firstLine="360"/>
        <w:rPr>
          <w:strike w:val="0"/>
        </w:rPr>
      </w:pPr>
    </w:p>
    <w:p w14:paraId="7FBD7631" w14:textId="77777777" w:rsidR="00DA2D2E" w:rsidRDefault="00DA2D2E" w:rsidP="005942A1">
      <w:pPr>
        <w:ind w:firstLine="360"/>
        <w:rPr>
          <w:strike w:val="0"/>
        </w:rPr>
      </w:pPr>
    </w:p>
    <w:p w14:paraId="226C4571" w14:textId="77777777" w:rsidR="005942A1" w:rsidRDefault="005942A1" w:rsidP="005C16D0">
      <w:pPr>
        <w:rPr>
          <w:strike w:val="0"/>
        </w:rPr>
      </w:pPr>
      <w:r>
        <w:rPr>
          <w:strike w:val="0"/>
        </w:rPr>
        <w:lastRenderedPageBreak/>
        <w:t xml:space="preserve">The list below includes possible </w:t>
      </w:r>
      <w:r w:rsidR="005C16D0">
        <w:rPr>
          <w:strike w:val="0"/>
        </w:rPr>
        <w:t xml:space="preserve">(not required) </w:t>
      </w:r>
      <w:r>
        <w:rPr>
          <w:strike w:val="0"/>
        </w:rPr>
        <w:t xml:space="preserve">activities for </w:t>
      </w:r>
      <w:r w:rsidR="005C16D0">
        <w:rPr>
          <w:strike w:val="0"/>
        </w:rPr>
        <w:t>students in TCH_LRN 402 and 405</w:t>
      </w:r>
      <w:r>
        <w:rPr>
          <w:strike w:val="0"/>
        </w:rPr>
        <w:t>:</w:t>
      </w:r>
    </w:p>
    <w:p w14:paraId="2EB0BB78" w14:textId="77777777" w:rsidR="005942A1" w:rsidRDefault="005942A1" w:rsidP="005942A1">
      <w:pPr>
        <w:rPr>
          <w:strike w:val="0"/>
        </w:rPr>
      </w:pPr>
    </w:p>
    <w:p w14:paraId="4D14C601" w14:textId="77777777" w:rsidR="005942A1" w:rsidRDefault="002526BF" w:rsidP="005942A1">
      <w:pPr>
        <w:pStyle w:val="ListParagraph"/>
        <w:numPr>
          <w:ilvl w:val="0"/>
          <w:numId w:val="1"/>
        </w:numPr>
        <w:rPr>
          <w:strike w:val="0"/>
        </w:rPr>
      </w:pPr>
      <w:r>
        <w:rPr>
          <w:strike w:val="0"/>
        </w:rPr>
        <w:t>Assist</w:t>
      </w:r>
      <w:r w:rsidR="005942A1">
        <w:rPr>
          <w:strike w:val="0"/>
        </w:rPr>
        <w:t xml:space="preserve"> individual students or small groups</w:t>
      </w:r>
    </w:p>
    <w:p w14:paraId="30FD0548" w14:textId="77777777" w:rsidR="00A8730B" w:rsidRDefault="00A8730B" w:rsidP="005942A1">
      <w:pPr>
        <w:pStyle w:val="ListParagraph"/>
        <w:numPr>
          <w:ilvl w:val="0"/>
          <w:numId w:val="1"/>
        </w:numPr>
        <w:rPr>
          <w:strike w:val="0"/>
        </w:rPr>
      </w:pPr>
      <w:r>
        <w:rPr>
          <w:strike w:val="0"/>
        </w:rPr>
        <w:t>Assist with lessons for large groups</w:t>
      </w:r>
    </w:p>
    <w:p w14:paraId="75C06ABA" w14:textId="77777777" w:rsidR="005942A1" w:rsidRDefault="002526BF" w:rsidP="005942A1">
      <w:pPr>
        <w:pStyle w:val="ListParagraph"/>
        <w:numPr>
          <w:ilvl w:val="0"/>
          <w:numId w:val="1"/>
        </w:numPr>
        <w:rPr>
          <w:strike w:val="0"/>
        </w:rPr>
      </w:pPr>
      <w:r>
        <w:rPr>
          <w:strike w:val="0"/>
        </w:rPr>
        <w:t>Teach</w:t>
      </w:r>
      <w:r w:rsidR="005942A1">
        <w:rPr>
          <w:strike w:val="0"/>
        </w:rPr>
        <w:t xml:space="preserve"> a lesson</w:t>
      </w:r>
      <w:r w:rsidR="00A8730B">
        <w:rPr>
          <w:strike w:val="0"/>
        </w:rPr>
        <w:t xml:space="preserve"> to a small group</w:t>
      </w:r>
    </w:p>
    <w:p w14:paraId="71CB5E06" w14:textId="77777777" w:rsidR="005942A1" w:rsidRDefault="002526BF" w:rsidP="005942A1">
      <w:pPr>
        <w:pStyle w:val="ListParagraph"/>
        <w:numPr>
          <w:ilvl w:val="0"/>
          <w:numId w:val="1"/>
        </w:numPr>
        <w:rPr>
          <w:strike w:val="0"/>
        </w:rPr>
      </w:pPr>
      <w:r>
        <w:rPr>
          <w:strike w:val="0"/>
        </w:rPr>
        <w:t>Grade</w:t>
      </w:r>
      <w:r w:rsidR="005942A1">
        <w:rPr>
          <w:strike w:val="0"/>
        </w:rPr>
        <w:t xml:space="preserve"> assignments</w:t>
      </w:r>
    </w:p>
    <w:p w14:paraId="21E30125" w14:textId="77777777" w:rsidR="005942A1" w:rsidRDefault="002526BF" w:rsidP="005942A1">
      <w:pPr>
        <w:pStyle w:val="ListParagraph"/>
        <w:numPr>
          <w:ilvl w:val="0"/>
          <w:numId w:val="1"/>
        </w:numPr>
        <w:rPr>
          <w:strike w:val="0"/>
        </w:rPr>
      </w:pPr>
      <w:r>
        <w:rPr>
          <w:strike w:val="0"/>
        </w:rPr>
        <w:t>Record</w:t>
      </w:r>
      <w:r w:rsidR="005942A1">
        <w:rPr>
          <w:strike w:val="0"/>
        </w:rPr>
        <w:t xml:space="preserve"> grades</w:t>
      </w:r>
    </w:p>
    <w:p w14:paraId="1CAFB0C0" w14:textId="77777777" w:rsidR="005942A1" w:rsidRDefault="002526BF" w:rsidP="005942A1">
      <w:pPr>
        <w:pStyle w:val="ListParagraph"/>
        <w:numPr>
          <w:ilvl w:val="0"/>
          <w:numId w:val="1"/>
        </w:numPr>
        <w:rPr>
          <w:strike w:val="0"/>
        </w:rPr>
      </w:pPr>
      <w:r>
        <w:rPr>
          <w:strike w:val="0"/>
        </w:rPr>
        <w:t>Help</w:t>
      </w:r>
      <w:r w:rsidR="005942A1">
        <w:rPr>
          <w:strike w:val="0"/>
        </w:rPr>
        <w:t xml:space="preserve"> gather student data, such as watching a case study student and recording data</w:t>
      </w:r>
    </w:p>
    <w:p w14:paraId="1B1C7418" w14:textId="77777777" w:rsidR="005942A1" w:rsidRDefault="002526BF" w:rsidP="005942A1">
      <w:pPr>
        <w:pStyle w:val="ListParagraph"/>
        <w:numPr>
          <w:ilvl w:val="0"/>
          <w:numId w:val="1"/>
        </w:numPr>
        <w:rPr>
          <w:strike w:val="0"/>
        </w:rPr>
      </w:pPr>
      <w:r>
        <w:rPr>
          <w:strike w:val="0"/>
        </w:rPr>
        <w:t>Observe</w:t>
      </w:r>
      <w:r w:rsidR="005942A1">
        <w:rPr>
          <w:strike w:val="0"/>
        </w:rPr>
        <w:t xml:space="preserve"> </w:t>
      </w:r>
      <w:r>
        <w:rPr>
          <w:strike w:val="0"/>
        </w:rPr>
        <w:t xml:space="preserve">or interview </w:t>
      </w:r>
      <w:r w:rsidR="005942A1">
        <w:rPr>
          <w:strike w:val="0"/>
        </w:rPr>
        <w:t>students</w:t>
      </w:r>
    </w:p>
    <w:p w14:paraId="2D9E74FE" w14:textId="77777777" w:rsidR="005942A1" w:rsidRDefault="002526BF" w:rsidP="005942A1">
      <w:pPr>
        <w:pStyle w:val="ListParagraph"/>
        <w:numPr>
          <w:ilvl w:val="0"/>
          <w:numId w:val="1"/>
        </w:numPr>
        <w:rPr>
          <w:strike w:val="0"/>
        </w:rPr>
      </w:pPr>
      <w:r>
        <w:rPr>
          <w:strike w:val="0"/>
        </w:rPr>
        <w:t>Observe</w:t>
      </w:r>
      <w:r w:rsidR="005942A1">
        <w:rPr>
          <w:strike w:val="0"/>
        </w:rPr>
        <w:t xml:space="preserve"> the </w:t>
      </w:r>
      <w:r w:rsidR="00A8730B">
        <w:rPr>
          <w:strike w:val="0"/>
        </w:rPr>
        <w:t>mentor</w:t>
      </w:r>
      <w:r w:rsidR="005942A1">
        <w:rPr>
          <w:strike w:val="0"/>
        </w:rPr>
        <w:t xml:space="preserve"> teacher’s lessons for ideas, pointers, clarifications, and </w:t>
      </w:r>
      <w:r>
        <w:rPr>
          <w:strike w:val="0"/>
        </w:rPr>
        <w:t>illustration of methods or good</w:t>
      </w:r>
      <w:r w:rsidR="005942A1">
        <w:rPr>
          <w:strike w:val="0"/>
        </w:rPr>
        <w:t xml:space="preserve"> practices</w:t>
      </w:r>
    </w:p>
    <w:p w14:paraId="32FAF78F" w14:textId="77777777" w:rsidR="005942A1" w:rsidRDefault="002526BF" w:rsidP="005942A1">
      <w:pPr>
        <w:pStyle w:val="ListParagraph"/>
        <w:numPr>
          <w:ilvl w:val="0"/>
          <w:numId w:val="1"/>
        </w:numPr>
        <w:rPr>
          <w:strike w:val="0"/>
        </w:rPr>
      </w:pPr>
      <w:r>
        <w:rPr>
          <w:strike w:val="0"/>
        </w:rPr>
        <w:t xml:space="preserve">Help </w:t>
      </w:r>
      <w:r w:rsidR="005942A1">
        <w:rPr>
          <w:strike w:val="0"/>
        </w:rPr>
        <w:t>to set up and clean up after group work</w:t>
      </w:r>
    </w:p>
    <w:p w14:paraId="60F80722" w14:textId="77777777" w:rsidR="002526BF" w:rsidRPr="00E30D4A" w:rsidRDefault="00E30D4A" w:rsidP="00E30D4A">
      <w:pPr>
        <w:pStyle w:val="ListParagraph"/>
        <w:numPr>
          <w:ilvl w:val="0"/>
          <w:numId w:val="1"/>
        </w:numPr>
        <w:rPr>
          <w:strike w:val="0"/>
        </w:rPr>
      </w:pPr>
      <w:r>
        <w:rPr>
          <w:strike w:val="0"/>
        </w:rPr>
        <w:t>Take</w:t>
      </w:r>
      <w:r w:rsidR="005942A1">
        <w:rPr>
          <w:strike w:val="0"/>
        </w:rPr>
        <w:t xml:space="preserve"> attendance</w:t>
      </w:r>
      <w:r w:rsidR="00004117">
        <w:rPr>
          <w:strike w:val="0"/>
        </w:rPr>
        <w:t>, lunch count,</w:t>
      </w:r>
      <w:r w:rsidR="005942A1">
        <w:rPr>
          <w:strike w:val="0"/>
        </w:rPr>
        <w:t xml:space="preserve"> and other entry task responsibilities</w:t>
      </w:r>
    </w:p>
    <w:p w14:paraId="2636898E" w14:textId="77777777" w:rsidR="005942A1" w:rsidRDefault="005942A1" w:rsidP="005942A1">
      <w:pPr>
        <w:rPr>
          <w:strike w:val="0"/>
        </w:rPr>
      </w:pPr>
    </w:p>
    <w:p w14:paraId="1547DD23" w14:textId="77777777" w:rsidR="00A8730B" w:rsidRDefault="00A8730B" w:rsidP="00A8730B">
      <w:pPr>
        <w:rPr>
          <w:strike w:val="0"/>
        </w:rPr>
      </w:pPr>
      <w:r>
        <w:rPr>
          <w:strike w:val="0"/>
        </w:rPr>
        <w:t>Candidates should consult with their methods course instructors to determine assignments or activities which ideally would be carried out during this practicum time.  The candidate and mentor teacher should determine when these might be completed during classroom time.  Such activities might include:</w:t>
      </w:r>
    </w:p>
    <w:p w14:paraId="00FB454F" w14:textId="77777777" w:rsidR="00A8730B" w:rsidRPr="00A8730B" w:rsidRDefault="00A8730B" w:rsidP="00A8730B">
      <w:pPr>
        <w:pStyle w:val="ListParagraph"/>
        <w:numPr>
          <w:ilvl w:val="0"/>
          <w:numId w:val="16"/>
        </w:numPr>
        <w:ind w:left="720"/>
        <w:rPr>
          <w:strike w:val="0"/>
        </w:rPr>
      </w:pPr>
      <w:r w:rsidRPr="00A8730B">
        <w:rPr>
          <w:strike w:val="0"/>
        </w:rPr>
        <w:t>Interviewing a case study student</w:t>
      </w:r>
    </w:p>
    <w:p w14:paraId="429EA704" w14:textId="77777777" w:rsidR="00A8730B" w:rsidRPr="00A8730B" w:rsidRDefault="00E30D4A" w:rsidP="00A8730B">
      <w:pPr>
        <w:pStyle w:val="ListParagraph"/>
        <w:numPr>
          <w:ilvl w:val="0"/>
          <w:numId w:val="16"/>
        </w:numPr>
        <w:ind w:left="720"/>
        <w:rPr>
          <w:strike w:val="0"/>
        </w:rPr>
      </w:pPr>
      <w:r>
        <w:rPr>
          <w:strike w:val="0"/>
        </w:rPr>
        <w:t>Observing and writing a reflection</w:t>
      </w:r>
    </w:p>
    <w:p w14:paraId="5B7A0A96" w14:textId="77777777" w:rsidR="00A8730B" w:rsidRDefault="00A8730B" w:rsidP="00A8730B">
      <w:pPr>
        <w:pStyle w:val="ListParagraph"/>
        <w:numPr>
          <w:ilvl w:val="0"/>
          <w:numId w:val="16"/>
        </w:numPr>
        <w:ind w:left="720"/>
        <w:rPr>
          <w:strike w:val="0"/>
        </w:rPr>
      </w:pPr>
      <w:r w:rsidRPr="00A8730B">
        <w:rPr>
          <w:strike w:val="0"/>
        </w:rPr>
        <w:t xml:space="preserve">Planning and teaching a lesson or activity with mentor teacher input </w:t>
      </w:r>
    </w:p>
    <w:p w14:paraId="73F50264" w14:textId="77777777" w:rsidR="00E30D4A" w:rsidRPr="00A8730B" w:rsidRDefault="00E30D4A" w:rsidP="00A8730B">
      <w:pPr>
        <w:pStyle w:val="ListParagraph"/>
        <w:numPr>
          <w:ilvl w:val="0"/>
          <w:numId w:val="16"/>
        </w:numPr>
        <w:ind w:left="720"/>
        <w:rPr>
          <w:strike w:val="0"/>
        </w:rPr>
      </w:pPr>
      <w:r>
        <w:rPr>
          <w:strike w:val="0"/>
        </w:rPr>
        <w:t>Conducting a number talk, spelling test, read-aloud, or inquiry science activity</w:t>
      </w:r>
    </w:p>
    <w:p w14:paraId="1969B7BB" w14:textId="77777777" w:rsidR="00A8730B" w:rsidRDefault="00A8730B" w:rsidP="00A8730B">
      <w:pPr>
        <w:rPr>
          <w:strike w:val="0"/>
        </w:rPr>
      </w:pPr>
    </w:p>
    <w:p w14:paraId="07BA4F16" w14:textId="77777777" w:rsidR="00A8730B" w:rsidRDefault="00A8730B" w:rsidP="00A8730B">
      <w:pPr>
        <w:rPr>
          <w:b/>
          <w:strike w:val="0"/>
        </w:rPr>
      </w:pPr>
      <w:r w:rsidRPr="00A8730B">
        <w:rPr>
          <w:b/>
          <w:strike w:val="0"/>
        </w:rPr>
        <w:t xml:space="preserve">As much as possible, candidates’ work in </w:t>
      </w:r>
      <w:r>
        <w:rPr>
          <w:b/>
          <w:strike w:val="0"/>
        </w:rPr>
        <w:t xml:space="preserve">the </w:t>
      </w:r>
      <w:r w:rsidRPr="00A8730B">
        <w:rPr>
          <w:b/>
          <w:strike w:val="0"/>
        </w:rPr>
        <w:t xml:space="preserve">school should overlap with their </w:t>
      </w:r>
      <w:r>
        <w:rPr>
          <w:b/>
          <w:strike w:val="0"/>
        </w:rPr>
        <w:t xml:space="preserve">university </w:t>
      </w:r>
      <w:r w:rsidRPr="00A8730B">
        <w:rPr>
          <w:b/>
          <w:strike w:val="0"/>
        </w:rPr>
        <w:t xml:space="preserve">studies, and candidates’ university courses should </w:t>
      </w:r>
      <w:r>
        <w:rPr>
          <w:b/>
          <w:strike w:val="0"/>
        </w:rPr>
        <w:t xml:space="preserve">augment their roles and work at </w:t>
      </w:r>
      <w:r w:rsidRPr="00A8730B">
        <w:rPr>
          <w:b/>
          <w:strike w:val="0"/>
        </w:rPr>
        <w:t xml:space="preserve">school.  </w:t>
      </w:r>
    </w:p>
    <w:p w14:paraId="1178C3C8" w14:textId="77777777" w:rsidR="00DA2D2E" w:rsidRDefault="005E444B">
      <w:pPr>
        <w:spacing w:after="160" w:line="259" w:lineRule="auto"/>
        <w:rPr>
          <w:b/>
          <w:strike w:val="0"/>
        </w:rPr>
      </w:pPr>
      <w:r>
        <w:rPr>
          <w:b/>
          <w:strike w:val="0"/>
        </w:rPr>
        <w:br w:type="page"/>
      </w:r>
    </w:p>
    <w:p w14:paraId="60FB7964" w14:textId="77777777" w:rsidR="0030187F" w:rsidRDefault="005E444B" w:rsidP="005E444B">
      <w:pPr>
        <w:spacing w:after="160" w:line="259" w:lineRule="auto"/>
        <w:jc w:val="center"/>
        <w:rPr>
          <w:rFonts w:ascii="Arial" w:hAnsi="Arial" w:cs="Arial"/>
          <w:b/>
          <w:strike w:val="0"/>
        </w:rPr>
      </w:pPr>
      <w:r w:rsidRPr="005E444B">
        <w:rPr>
          <w:rFonts w:ascii="Arial" w:hAnsi="Arial" w:cs="Arial"/>
          <w:b/>
          <w:strike w:val="0"/>
        </w:rPr>
        <w:lastRenderedPageBreak/>
        <w:t xml:space="preserve">Washington State University Tri-Cities </w:t>
      </w:r>
      <w:r w:rsidR="0030187F">
        <w:rPr>
          <w:rFonts w:ascii="Arial" w:hAnsi="Arial" w:cs="Arial"/>
          <w:b/>
          <w:strike w:val="0"/>
        </w:rPr>
        <w:t>College of Education</w:t>
      </w:r>
    </w:p>
    <w:p w14:paraId="2A6CD1D6" w14:textId="77777777" w:rsidR="005E444B" w:rsidRPr="005E444B" w:rsidRDefault="005E444B" w:rsidP="005E444B">
      <w:pPr>
        <w:spacing w:after="160" w:line="259" w:lineRule="auto"/>
        <w:jc w:val="center"/>
        <w:rPr>
          <w:rFonts w:ascii="Arial" w:hAnsi="Arial" w:cs="Arial"/>
          <w:b/>
          <w:strike w:val="0"/>
        </w:rPr>
      </w:pPr>
      <w:r>
        <w:rPr>
          <w:rFonts w:ascii="Arial" w:hAnsi="Arial" w:cs="Arial"/>
          <w:b/>
          <w:strike w:val="0"/>
        </w:rPr>
        <w:t xml:space="preserve">Activity </w:t>
      </w:r>
      <w:r w:rsidRPr="005E444B">
        <w:rPr>
          <w:rFonts w:ascii="Arial" w:hAnsi="Arial" w:cs="Arial"/>
          <w:b/>
          <w:strike w:val="0"/>
        </w:rPr>
        <w:t>Observation Form</w:t>
      </w:r>
      <w:r w:rsidR="0030187F">
        <w:rPr>
          <w:rFonts w:ascii="Arial" w:hAnsi="Arial" w:cs="Arial"/>
          <w:b/>
          <w:strike w:val="0"/>
        </w:rPr>
        <w:t xml:space="preserve"> for TCH_LRN 402, 405</w:t>
      </w:r>
    </w:p>
    <w:p w14:paraId="2BBAD6C9" w14:textId="77777777" w:rsidR="005E444B" w:rsidRPr="005E444B" w:rsidRDefault="005E444B">
      <w:pPr>
        <w:spacing w:after="160" w:line="259" w:lineRule="auto"/>
        <w:rPr>
          <w:strike w:val="0"/>
        </w:rPr>
      </w:pPr>
      <w:r w:rsidRPr="005E444B">
        <w:rPr>
          <w:strike w:val="0"/>
          <w:u w:val="single"/>
        </w:rPr>
        <w:t>Mentor teacher:</w:t>
      </w:r>
      <w:r>
        <w:rPr>
          <w:strike w:val="0"/>
        </w:rPr>
        <w:t xml:space="preserve">  Please u</w:t>
      </w:r>
      <w:r w:rsidRPr="005E444B">
        <w:rPr>
          <w:strike w:val="0"/>
        </w:rPr>
        <w:t xml:space="preserve">se at least once during the semester, and more often if desired for guidance and feedback.  Please submit a copy to the university supervisor or Program Coordinator together with the Candidate Evaluation Form at the end of the semester.  </w:t>
      </w:r>
    </w:p>
    <w:p w14:paraId="39CEA0E8" w14:textId="77777777" w:rsidR="005E444B" w:rsidRDefault="005E444B">
      <w:pPr>
        <w:spacing w:after="160" w:line="259" w:lineRule="auto"/>
        <w:rPr>
          <w:strike w:val="0"/>
        </w:rPr>
      </w:pPr>
      <w:r>
        <w:rPr>
          <w:strike w:val="0"/>
        </w:rPr>
        <w:t xml:space="preserve">Teacher candidate:  ______________________________ Date of </w:t>
      </w:r>
      <w:proofErr w:type="gramStart"/>
      <w:r>
        <w:rPr>
          <w:strike w:val="0"/>
        </w:rPr>
        <w:t>observation:_</w:t>
      </w:r>
      <w:proofErr w:type="gramEnd"/>
      <w:r>
        <w:rPr>
          <w:strike w:val="0"/>
        </w:rPr>
        <w:t>______________</w:t>
      </w:r>
    </w:p>
    <w:p w14:paraId="46FFAD7C" w14:textId="77777777" w:rsidR="005E444B" w:rsidRDefault="005E444B">
      <w:pPr>
        <w:spacing w:after="160" w:line="259" w:lineRule="auto"/>
        <w:rPr>
          <w:strike w:val="0"/>
        </w:rPr>
      </w:pPr>
      <w:r>
        <w:rPr>
          <w:strike w:val="0"/>
        </w:rPr>
        <w:t>Mentor teacher: _________________________________ District/school: __________________</w:t>
      </w:r>
    </w:p>
    <w:p w14:paraId="59AF59A5" w14:textId="77777777" w:rsidR="0030187F" w:rsidRPr="0030187F" w:rsidRDefault="005E444B">
      <w:pPr>
        <w:spacing w:after="160" w:line="259" w:lineRule="auto"/>
        <w:rPr>
          <w:strike w:val="0"/>
        </w:rPr>
      </w:pPr>
      <w:r>
        <w:rPr>
          <w:strike w:val="0"/>
        </w:rPr>
        <w:t>Subject/grade level: ________________________</w:t>
      </w:r>
      <w:proofErr w:type="gramStart"/>
      <w:r>
        <w:rPr>
          <w:strike w:val="0"/>
        </w:rPr>
        <w:t>_  Observation</w:t>
      </w:r>
      <w:proofErr w:type="gramEnd"/>
      <w:r>
        <w:rPr>
          <w:strike w:val="0"/>
        </w:rPr>
        <w:t xml:space="preserve"> #:  1</w:t>
      </w:r>
      <w:r>
        <w:rPr>
          <w:strike w:val="0"/>
        </w:rPr>
        <w:tab/>
        <w:t>2</w:t>
      </w:r>
      <w:r>
        <w:rPr>
          <w:strike w:val="0"/>
        </w:rPr>
        <w:tab/>
        <w:t>3</w:t>
      </w:r>
      <w:r>
        <w:rPr>
          <w:strike w:val="0"/>
        </w:rPr>
        <w:tab/>
        <w:t>4</w:t>
      </w:r>
    </w:p>
    <w:p w14:paraId="370EE27D" w14:textId="77777777" w:rsidR="0030187F" w:rsidRDefault="0030187F">
      <w:pPr>
        <w:spacing w:after="160" w:line="259" w:lineRule="auto"/>
        <w:rPr>
          <w:strike w:val="0"/>
        </w:rPr>
      </w:pPr>
      <w:r>
        <w:rPr>
          <w:strike w:val="0"/>
        </w:rPr>
        <w:t>What activity is being observed?</w:t>
      </w:r>
    </w:p>
    <w:p w14:paraId="51139D31" w14:textId="77777777" w:rsidR="0030187F" w:rsidRDefault="0030187F">
      <w:pPr>
        <w:spacing w:after="160" w:line="259" w:lineRule="auto"/>
        <w:rPr>
          <w:strike w:val="0"/>
        </w:rPr>
      </w:pPr>
    </w:p>
    <w:p w14:paraId="78823B16" w14:textId="77777777" w:rsidR="0030187F" w:rsidRDefault="0030187F">
      <w:pPr>
        <w:spacing w:after="160" w:line="259" w:lineRule="auto"/>
        <w:rPr>
          <w:strike w:val="0"/>
        </w:rPr>
      </w:pPr>
      <w:r>
        <w:rPr>
          <w:strike w:val="0"/>
        </w:rPr>
        <w:t xml:space="preserve">Interactions with students: </w:t>
      </w:r>
    </w:p>
    <w:p w14:paraId="3721B67A" w14:textId="77777777" w:rsidR="0030187F" w:rsidRDefault="0030187F">
      <w:pPr>
        <w:spacing w:after="160" w:line="259" w:lineRule="auto"/>
        <w:rPr>
          <w:strike w:val="0"/>
        </w:rPr>
      </w:pPr>
    </w:p>
    <w:p w14:paraId="236226FC" w14:textId="77777777" w:rsidR="0030187F" w:rsidRDefault="0030187F">
      <w:pPr>
        <w:spacing w:after="160" w:line="259" w:lineRule="auto"/>
        <w:rPr>
          <w:strike w:val="0"/>
        </w:rPr>
      </w:pPr>
    </w:p>
    <w:p w14:paraId="077E6206" w14:textId="77777777" w:rsidR="0030187F" w:rsidRDefault="0030187F">
      <w:pPr>
        <w:spacing w:after="160" w:line="259" w:lineRule="auto"/>
        <w:rPr>
          <w:strike w:val="0"/>
        </w:rPr>
      </w:pPr>
      <w:r>
        <w:rPr>
          <w:strike w:val="0"/>
        </w:rPr>
        <w:t xml:space="preserve">Lesson plan feedback: </w:t>
      </w:r>
    </w:p>
    <w:p w14:paraId="168336CE" w14:textId="77777777" w:rsidR="0030187F" w:rsidRDefault="0030187F">
      <w:pPr>
        <w:spacing w:after="160" w:line="259" w:lineRule="auto"/>
        <w:rPr>
          <w:strike w:val="0"/>
        </w:rPr>
      </w:pPr>
    </w:p>
    <w:p w14:paraId="42DA4046" w14:textId="77777777" w:rsidR="0030187F" w:rsidRDefault="0030187F">
      <w:pPr>
        <w:spacing w:after="160" w:line="259" w:lineRule="auto"/>
        <w:rPr>
          <w:strike w:val="0"/>
        </w:rPr>
      </w:pPr>
    </w:p>
    <w:p w14:paraId="49E08330" w14:textId="77777777" w:rsidR="0030187F" w:rsidRDefault="0030187F">
      <w:pPr>
        <w:spacing w:after="160" w:line="259" w:lineRule="auto"/>
        <w:rPr>
          <w:strike w:val="0"/>
        </w:rPr>
      </w:pPr>
      <w:r>
        <w:rPr>
          <w:strike w:val="0"/>
        </w:rPr>
        <w:t xml:space="preserve">What are the students saying and doing?  </w:t>
      </w:r>
    </w:p>
    <w:p w14:paraId="4515A666" w14:textId="77777777" w:rsidR="0030187F" w:rsidRDefault="0030187F">
      <w:pPr>
        <w:spacing w:after="160" w:line="259" w:lineRule="auto"/>
        <w:rPr>
          <w:strike w:val="0"/>
        </w:rPr>
      </w:pPr>
    </w:p>
    <w:p w14:paraId="6A9D685A" w14:textId="77777777" w:rsidR="0030187F" w:rsidRDefault="0030187F">
      <w:pPr>
        <w:spacing w:after="160" w:line="259" w:lineRule="auto"/>
        <w:rPr>
          <w:strike w:val="0"/>
        </w:rPr>
      </w:pPr>
    </w:p>
    <w:p w14:paraId="33B9219C" w14:textId="77777777" w:rsidR="0030187F" w:rsidRDefault="0030187F">
      <w:pPr>
        <w:spacing w:after="160" w:line="259" w:lineRule="auto"/>
        <w:rPr>
          <w:strike w:val="0"/>
        </w:rPr>
      </w:pPr>
      <w:r>
        <w:rPr>
          <w:strike w:val="0"/>
        </w:rPr>
        <w:t xml:space="preserve">How is the teacher candidate managing the classroom? </w:t>
      </w:r>
    </w:p>
    <w:p w14:paraId="604B1A23" w14:textId="77777777" w:rsidR="0030187F" w:rsidRDefault="0030187F">
      <w:pPr>
        <w:spacing w:after="160" w:line="259" w:lineRule="auto"/>
        <w:rPr>
          <w:strike w:val="0"/>
        </w:rPr>
      </w:pPr>
    </w:p>
    <w:p w14:paraId="3C36A0F5" w14:textId="77777777" w:rsidR="0030187F" w:rsidRDefault="0030187F">
      <w:pPr>
        <w:spacing w:after="160" w:line="259" w:lineRule="auto"/>
        <w:rPr>
          <w:strike w:val="0"/>
        </w:rPr>
      </w:pPr>
    </w:p>
    <w:p w14:paraId="16C9B498" w14:textId="77777777" w:rsidR="0030187F" w:rsidRDefault="0030187F">
      <w:pPr>
        <w:spacing w:after="160" w:line="259" w:lineRule="auto"/>
        <w:rPr>
          <w:strike w:val="0"/>
        </w:rPr>
      </w:pPr>
      <w:r>
        <w:rPr>
          <w:strike w:val="0"/>
        </w:rPr>
        <w:t xml:space="preserve">Suggestions for improvement or things to try next:  </w:t>
      </w:r>
    </w:p>
    <w:p w14:paraId="5321D9AC" w14:textId="77777777" w:rsidR="0030187F" w:rsidRDefault="0030187F">
      <w:pPr>
        <w:spacing w:after="160" w:line="259" w:lineRule="auto"/>
        <w:rPr>
          <w:strike w:val="0"/>
        </w:rPr>
      </w:pPr>
    </w:p>
    <w:p w14:paraId="54A88D00" w14:textId="77777777" w:rsidR="0030187F" w:rsidRDefault="0030187F">
      <w:pPr>
        <w:spacing w:after="160" w:line="259" w:lineRule="auto"/>
        <w:rPr>
          <w:strike w:val="0"/>
        </w:rPr>
      </w:pPr>
    </w:p>
    <w:p w14:paraId="613619F5" w14:textId="77777777" w:rsidR="005E444B" w:rsidRPr="005E444B" w:rsidRDefault="0030187F">
      <w:pPr>
        <w:spacing w:after="160" w:line="259" w:lineRule="auto"/>
        <w:rPr>
          <w:strike w:val="0"/>
        </w:rPr>
      </w:pPr>
      <w:r>
        <w:rPr>
          <w:strike w:val="0"/>
        </w:rPr>
        <w:t xml:space="preserve">What is the teacher candidate doing well?  </w:t>
      </w:r>
      <w:r w:rsidR="005E444B">
        <w:rPr>
          <w:strike w:val="0"/>
        </w:rPr>
        <w:tab/>
      </w:r>
    </w:p>
    <w:p w14:paraId="738EA77D" w14:textId="77777777" w:rsidR="0030187F" w:rsidRDefault="0030187F">
      <w:pPr>
        <w:spacing w:after="160" w:line="259" w:lineRule="auto"/>
        <w:rPr>
          <w:b/>
          <w:strike w:val="0"/>
        </w:rPr>
      </w:pPr>
    </w:p>
    <w:p w14:paraId="42BC5E4C" w14:textId="77777777" w:rsidR="0030187F" w:rsidRDefault="0030187F">
      <w:pPr>
        <w:spacing w:after="160" w:line="259" w:lineRule="auto"/>
        <w:rPr>
          <w:b/>
          <w:strike w:val="0"/>
        </w:rPr>
      </w:pPr>
    </w:p>
    <w:p w14:paraId="4F7A5510" w14:textId="77777777" w:rsidR="005E444B" w:rsidRDefault="0030187F">
      <w:pPr>
        <w:spacing w:after="160" w:line="259" w:lineRule="auto"/>
        <w:rPr>
          <w:b/>
          <w:strike w:val="0"/>
        </w:rPr>
      </w:pPr>
      <w:r>
        <w:rPr>
          <w:strike w:val="0"/>
        </w:rPr>
        <w:t xml:space="preserve">Other:  </w:t>
      </w:r>
      <w:r w:rsidR="005E444B">
        <w:rPr>
          <w:b/>
          <w:strike w:val="0"/>
        </w:rPr>
        <w:br w:type="page"/>
      </w:r>
    </w:p>
    <w:p w14:paraId="231E1D48" w14:textId="77777777" w:rsidR="00C254D8" w:rsidRPr="005E444B" w:rsidRDefault="00C254D8" w:rsidP="005E444B">
      <w:pPr>
        <w:pStyle w:val="Title"/>
        <w:rPr>
          <w:rFonts w:ascii="Arial" w:hAnsi="Arial" w:cs="Arial"/>
          <w:b/>
        </w:rPr>
      </w:pPr>
      <w:r w:rsidRPr="005E444B">
        <w:rPr>
          <w:rFonts w:ascii="Arial" w:hAnsi="Arial" w:cs="Arial"/>
          <w:b/>
        </w:rPr>
        <w:lastRenderedPageBreak/>
        <w:t>Candidate Evaluation Form I</w:t>
      </w:r>
    </w:p>
    <w:p w14:paraId="55561E29" w14:textId="77777777" w:rsidR="005E444B" w:rsidRPr="005E444B" w:rsidRDefault="005E444B" w:rsidP="005E444B">
      <w:pPr>
        <w:pStyle w:val="Title"/>
        <w:rPr>
          <w:rFonts w:ascii="Arial" w:hAnsi="Arial" w:cs="Arial"/>
          <w:b/>
          <w:u w:val="none"/>
        </w:rPr>
      </w:pPr>
      <w:r w:rsidRPr="005E444B">
        <w:rPr>
          <w:rFonts w:ascii="Arial" w:hAnsi="Arial" w:cs="Arial"/>
          <w:b/>
          <w:u w:val="none"/>
        </w:rPr>
        <w:t>To be completed at end of semester for TCH_LRN 402 and 405</w:t>
      </w:r>
    </w:p>
    <w:p w14:paraId="63CFDDEA" w14:textId="77777777" w:rsidR="00C254D8" w:rsidRPr="005E444B" w:rsidRDefault="00C254D8" w:rsidP="00C254D8">
      <w:pPr>
        <w:pStyle w:val="Title"/>
        <w:rPr>
          <w:rFonts w:ascii="Arial" w:hAnsi="Arial" w:cs="Arial"/>
          <w:b/>
          <w:sz w:val="20"/>
          <w:szCs w:val="20"/>
        </w:rPr>
      </w:pPr>
    </w:p>
    <w:p w14:paraId="38813DBD" w14:textId="77777777" w:rsidR="00C254D8" w:rsidRPr="005E444B" w:rsidRDefault="00C254D8" w:rsidP="00C254D8">
      <w:pPr>
        <w:autoSpaceDE w:val="0"/>
        <w:autoSpaceDN w:val="0"/>
        <w:adjustRightInd w:val="0"/>
        <w:rPr>
          <w:rFonts w:ascii="Arial" w:hAnsi="Arial" w:cs="Arial"/>
          <w:strike w:val="0"/>
          <w:sz w:val="20"/>
          <w:szCs w:val="20"/>
        </w:rPr>
      </w:pPr>
      <w:r w:rsidRPr="005E444B">
        <w:rPr>
          <w:rFonts w:ascii="Arial" w:hAnsi="Arial" w:cs="Arial"/>
          <w:strike w:val="0"/>
          <w:sz w:val="20"/>
          <w:szCs w:val="20"/>
        </w:rPr>
        <w:t>Candidate Name: ______________________</w:t>
      </w:r>
      <w:r w:rsidR="005E444B" w:rsidRPr="005E444B">
        <w:rPr>
          <w:rFonts w:ascii="Arial" w:hAnsi="Arial" w:cs="Arial"/>
          <w:strike w:val="0"/>
          <w:sz w:val="20"/>
          <w:szCs w:val="20"/>
        </w:rPr>
        <w:t>_____</w:t>
      </w:r>
      <w:r w:rsidRPr="005E444B">
        <w:rPr>
          <w:rFonts w:ascii="Arial" w:hAnsi="Arial" w:cs="Arial"/>
          <w:strike w:val="0"/>
          <w:sz w:val="20"/>
          <w:szCs w:val="20"/>
        </w:rPr>
        <w:t>____Date: ______________ Semester: __________</w:t>
      </w:r>
    </w:p>
    <w:p w14:paraId="512A4C6F" w14:textId="77777777" w:rsidR="00C254D8" w:rsidRPr="005E444B" w:rsidRDefault="00C254D8" w:rsidP="00C254D8">
      <w:pPr>
        <w:autoSpaceDE w:val="0"/>
        <w:autoSpaceDN w:val="0"/>
        <w:adjustRightInd w:val="0"/>
        <w:rPr>
          <w:rFonts w:ascii="Arial" w:hAnsi="Arial" w:cs="Arial"/>
          <w:strike w:val="0"/>
          <w:sz w:val="20"/>
          <w:szCs w:val="20"/>
        </w:rPr>
      </w:pPr>
    </w:p>
    <w:p w14:paraId="5EC310D2" w14:textId="77777777" w:rsidR="00C254D8" w:rsidRPr="005E444B" w:rsidRDefault="00C254D8" w:rsidP="00C254D8">
      <w:pPr>
        <w:autoSpaceDE w:val="0"/>
        <w:autoSpaceDN w:val="0"/>
        <w:adjustRightInd w:val="0"/>
        <w:rPr>
          <w:rFonts w:ascii="Arial" w:hAnsi="Arial" w:cs="Arial"/>
          <w:strike w:val="0"/>
          <w:sz w:val="20"/>
          <w:szCs w:val="20"/>
        </w:rPr>
      </w:pPr>
      <w:r w:rsidRPr="005E444B">
        <w:rPr>
          <w:rFonts w:ascii="Arial" w:hAnsi="Arial" w:cs="Arial"/>
          <w:strike w:val="0"/>
          <w:sz w:val="20"/>
          <w:szCs w:val="20"/>
        </w:rPr>
        <w:t>Univ. Supervisor Na</w:t>
      </w:r>
      <w:r w:rsidR="005E444B" w:rsidRPr="005E444B">
        <w:rPr>
          <w:rFonts w:ascii="Arial" w:hAnsi="Arial" w:cs="Arial"/>
          <w:strike w:val="0"/>
          <w:sz w:val="20"/>
          <w:szCs w:val="20"/>
        </w:rPr>
        <w:t>me: _______________________</w:t>
      </w:r>
      <w:r w:rsidRPr="005E444B">
        <w:rPr>
          <w:rFonts w:ascii="Arial" w:hAnsi="Arial" w:cs="Arial"/>
          <w:strike w:val="0"/>
          <w:sz w:val="20"/>
          <w:szCs w:val="20"/>
        </w:rPr>
        <w:t xml:space="preserve">Mentor Teacher Name:  ______________________ </w:t>
      </w:r>
    </w:p>
    <w:p w14:paraId="7C69219A" w14:textId="77777777" w:rsidR="00C254D8" w:rsidRPr="005E444B" w:rsidRDefault="00C254D8" w:rsidP="00C254D8">
      <w:pPr>
        <w:autoSpaceDE w:val="0"/>
        <w:autoSpaceDN w:val="0"/>
        <w:adjustRightInd w:val="0"/>
        <w:rPr>
          <w:rFonts w:ascii="Arial" w:hAnsi="Arial" w:cs="Arial"/>
          <w:strike w:val="0"/>
          <w:sz w:val="20"/>
          <w:szCs w:val="20"/>
        </w:rPr>
      </w:pPr>
    </w:p>
    <w:p w14:paraId="683AFE90" w14:textId="77777777" w:rsidR="00C254D8" w:rsidRPr="005E444B" w:rsidRDefault="00C254D8" w:rsidP="00C254D8">
      <w:pPr>
        <w:autoSpaceDE w:val="0"/>
        <w:autoSpaceDN w:val="0"/>
        <w:adjustRightInd w:val="0"/>
        <w:rPr>
          <w:rFonts w:ascii="Arial" w:hAnsi="Arial" w:cs="Arial"/>
          <w:strike w:val="0"/>
          <w:sz w:val="20"/>
          <w:szCs w:val="20"/>
        </w:rPr>
      </w:pPr>
      <w:r w:rsidRPr="005E444B">
        <w:rPr>
          <w:rFonts w:ascii="Arial" w:hAnsi="Arial" w:cs="Arial"/>
          <w:strike w:val="0"/>
          <w:sz w:val="20"/>
          <w:szCs w:val="20"/>
        </w:rPr>
        <w:t>School District: ________________ School: _________</w:t>
      </w:r>
      <w:r w:rsidR="005E444B" w:rsidRPr="005E444B">
        <w:rPr>
          <w:rFonts w:ascii="Arial" w:hAnsi="Arial" w:cs="Arial"/>
          <w:strike w:val="0"/>
          <w:sz w:val="20"/>
          <w:szCs w:val="20"/>
        </w:rPr>
        <w:t>____</w:t>
      </w:r>
      <w:r w:rsidRPr="005E444B">
        <w:rPr>
          <w:rFonts w:ascii="Arial" w:hAnsi="Arial" w:cs="Arial"/>
          <w:strike w:val="0"/>
          <w:sz w:val="20"/>
          <w:szCs w:val="20"/>
        </w:rPr>
        <w:t>___________________</w:t>
      </w:r>
      <w:proofErr w:type="gramStart"/>
      <w:r w:rsidRPr="005E444B">
        <w:rPr>
          <w:rFonts w:ascii="Arial" w:hAnsi="Arial" w:cs="Arial"/>
          <w:strike w:val="0"/>
          <w:sz w:val="20"/>
          <w:szCs w:val="20"/>
        </w:rPr>
        <w:t>Grade:_</w:t>
      </w:r>
      <w:proofErr w:type="gramEnd"/>
      <w:r w:rsidRPr="005E444B">
        <w:rPr>
          <w:rFonts w:ascii="Arial" w:hAnsi="Arial" w:cs="Arial"/>
          <w:strike w:val="0"/>
          <w:sz w:val="20"/>
          <w:szCs w:val="20"/>
        </w:rPr>
        <w:t>__________</w:t>
      </w:r>
    </w:p>
    <w:p w14:paraId="3A44D0A0" w14:textId="77777777" w:rsidR="00C254D8" w:rsidRPr="00C254D8" w:rsidRDefault="00C254D8" w:rsidP="00C254D8">
      <w:pPr>
        <w:autoSpaceDE w:val="0"/>
        <w:autoSpaceDN w:val="0"/>
        <w:adjustRightInd w:val="0"/>
        <w:rPr>
          <w:rFonts w:ascii="TimesNewRomanPS-BoldMT" w:hAnsi="TimesNewRomanPS-BoldMT" w:cs="TimesNewRomanPS-BoldMT"/>
          <w:bCs/>
          <w:strike w:val="0"/>
          <w:sz w:val="20"/>
          <w:szCs w:val="20"/>
        </w:rPr>
      </w:pPr>
    </w:p>
    <w:tbl>
      <w:tblPr>
        <w:tblW w:w="1024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3352"/>
        <w:gridCol w:w="3352"/>
      </w:tblGrid>
      <w:tr w:rsidR="00C254D8" w:rsidRPr="00C254D8" w14:paraId="73A16529" w14:textId="77777777" w:rsidTr="00D163B0">
        <w:trPr>
          <w:trHeight w:val="1664"/>
        </w:trPr>
        <w:tc>
          <w:tcPr>
            <w:tcW w:w="3537" w:type="dxa"/>
            <w:shd w:val="clear" w:color="auto" w:fill="auto"/>
          </w:tcPr>
          <w:p w14:paraId="7D045CB1" w14:textId="77777777" w:rsidR="00C254D8" w:rsidRPr="00C254D8" w:rsidRDefault="00C254D8" w:rsidP="00D163B0">
            <w:pPr>
              <w:autoSpaceDE w:val="0"/>
              <w:autoSpaceDN w:val="0"/>
              <w:adjustRightInd w:val="0"/>
              <w:rPr>
                <w:rFonts w:ascii="TimesNewRomanPS-BoldMT" w:hAnsi="TimesNewRomanPS-BoldMT" w:cs="TimesNewRomanPS-BoldMT"/>
                <w:b/>
                <w:bCs/>
                <w:strike w:val="0"/>
                <w:sz w:val="20"/>
                <w:szCs w:val="20"/>
              </w:rPr>
            </w:pPr>
            <w:r w:rsidRPr="00C254D8">
              <w:rPr>
                <w:rFonts w:ascii="TimesNewRomanPS-BoldMT" w:hAnsi="TimesNewRomanPS-BoldMT" w:cs="TimesNewRomanPS-BoldMT"/>
                <w:b/>
                <w:bCs/>
                <w:strike w:val="0"/>
                <w:sz w:val="20"/>
                <w:szCs w:val="20"/>
              </w:rPr>
              <w:t>1. Professionalism</w:t>
            </w:r>
          </w:p>
          <w:p w14:paraId="2B64F8F3" w14:textId="77777777" w:rsidR="00C254D8" w:rsidRPr="00C254D8" w:rsidRDefault="00C254D8" w:rsidP="00C254D8">
            <w:pPr>
              <w:numPr>
                <w:ilvl w:val="0"/>
                <w:numId w:val="17"/>
              </w:numPr>
              <w:autoSpaceDE w:val="0"/>
              <w:autoSpaceDN w:val="0"/>
              <w:adjustRightInd w:val="0"/>
              <w:contextualSpacing/>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20"/>
                <w:szCs w:val="20"/>
              </w:rPr>
              <w:t>Is punctual</w:t>
            </w:r>
          </w:p>
          <w:p w14:paraId="5BAF457D" w14:textId="77777777" w:rsidR="00C254D8" w:rsidRPr="00C254D8" w:rsidRDefault="00C254D8" w:rsidP="00C254D8">
            <w:pPr>
              <w:numPr>
                <w:ilvl w:val="0"/>
                <w:numId w:val="17"/>
              </w:numPr>
              <w:autoSpaceDE w:val="0"/>
              <w:autoSpaceDN w:val="0"/>
              <w:adjustRightInd w:val="0"/>
              <w:contextualSpacing/>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20"/>
                <w:szCs w:val="20"/>
              </w:rPr>
              <w:t xml:space="preserve">Maintains professional demeanor, </w:t>
            </w:r>
            <w:proofErr w:type="gramStart"/>
            <w:r w:rsidRPr="00C254D8">
              <w:rPr>
                <w:rFonts w:ascii="TimesNewRomanPS-BoldMT" w:hAnsi="TimesNewRomanPS-BoldMT" w:cs="TimesNewRomanPS-BoldMT"/>
                <w:bCs/>
                <w:strike w:val="0"/>
                <w:sz w:val="20"/>
                <w:szCs w:val="20"/>
              </w:rPr>
              <w:t>behavior</w:t>
            </w:r>
            <w:proofErr w:type="gramEnd"/>
            <w:r w:rsidRPr="00C254D8">
              <w:rPr>
                <w:rFonts w:ascii="TimesNewRomanPS-BoldMT" w:hAnsi="TimesNewRomanPS-BoldMT" w:cs="TimesNewRomanPS-BoldMT"/>
                <w:bCs/>
                <w:strike w:val="0"/>
                <w:sz w:val="20"/>
                <w:szCs w:val="20"/>
              </w:rPr>
              <w:t xml:space="preserve"> and attire</w:t>
            </w:r>
          </w:p>
          <w:p w14:paraId="6E09A3A0" w14:textId="77777777" w:rsidR="00C254D8" w:rsidRPr="00C254D8" w:rsidRDefault="00C254D8" w:rsidP="00C254D8">
            <w:pPr>
              <w:numPr>
                <w:ilvl w:val="0"/>
                <w:numId w:val="17"/>
              </w:numPr>
              <w:autoSpaceDE w:val="0"/>
              <w:autoSpaceDN w:val="0"/>
              <w:adjustRightInd w:val="0"/>
              <w:contextualSpacing/>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20"/>
                <w:szCs w:val="20"/>
              </w:rPr>
              <w:t>Maintains social contact with students consistent with professional role</w:t>
            </w:r>
          </w:p>
          <w:p w14:paraId="02D71B74"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
        </w:tc>
        <w:tc>
          <w:tcPr>
            <w:tcW w:w="3352" w:type="dxa"/>
            <w:shd w:val="clear" w:color="auto" w:fill="auto"/>
          </w:tcPr>
          <w:p w14:paraId="1144DB07"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
          <w:p w14:paraId="199363A1"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roofErr w:type="gramStart"/>
            <w:r w:rsidRPr="00C254D8">
              <w:rPr>
                <w:rFonts w:ascii="TimesNewRomanPS-BoldMT" w:hAnsi="TimesNewRomanPS-BoldMT" w:cs="TimesNewRomanPS-BoldMT"/>
                <w:bCs/>
                <w:strike w:val="0"/>
                <w:sz w:val="20"/>
                <w:szCs w:val="20"/>
              </w:rPr>
              <w:t>( )</w:t>
            </w:r>
            <w:proofErr w:type="gramEnd"/>
            <w:r w:rsidRPr="00C254D8">
              <w:rPr>
                <w:rFonts w:ascii="TimesNewRomanPS-BoldMT" w:hAnsi="TimesNewRomanPS-BoldMT" w:cs="TimesNewRomanPS-BoldMT"/>
                <w:bCs/>
                <w:strike w:val="0"/>
                <w:sz w:val="20"/>
                <w:szCs w:val="20"/>
              </w:rPr>
              <w:t xml:space="preserve"> At/Above Standard</w:t>
            </w:r>
          </w:p>
          <w:p w14:paraId="4661D7ED"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
          <w:p w14:paraId="32A58108"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roofErr w:type="gramStart"/>
            <w:r w:rsidRPr="00C254D8">
              <w:rPr>
                <w:rFonts w:ascii="TimesNewRomanPS-BoldMT" w:hAnsi="TimesNewRomanPS-BoldMT" w:cs="TimesNewRomanPS-BoldMT"/>
                <w:bCs/>
                <w:strike w:val="0"/>
                <w:sz w:val="20"/>
                <w:szCs w:val="20"/>
              </w:rPr>
              <w:t>( )</w:t>
            </w:r>
            <w:proofErr w:type="gramEnd"/>
            <w:r w:rsidRPr="00C254D8">
              <w:rPr>
                <w:rFonts w:ascii="TimesNewRomanPS-BoldMT" w:hAnsi="TimesNewRomanPS-BoldMT" w:cs="TimesNewRomanPS-BoldMT"/>
                <w:bCs/>
                <w:strike w:val="0"/>
                <w:sz w:val="20"/>
                <w:szCs w:val="20"/>
              </w:rPr>
              <w:t xml:space="preserve"> Approaching Standard</w:t>
            </w:r>
          </w:p>
          <w:p w14:paraId="1253D2E5"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
          <w:p w14:paraId="34CE5D81"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roofErr w:type="gramStart"/>
            <w:r w:rsidRPr="00C254D8">
              <w:rPr>
                <w:rFonts w:ascii="TimesNewRomanPS-BoldMT" w:hAnsi="TimesNewRomanPS-BoldMT" w:cs="TimesNewRomanPS-BoldMT"/>
                <w:bCs/>
                <w:strike w:val="0"/>
                <w:sz w:val="20"/>
                <w:szCs w:val="20"/>
              </w:rPr>
              <w:t>( )</w:t>
            </w:r>
            <w:proofErr w:type="gramEnd"/>
            <w:r w:rsidRPr="00C254D8">
              <w:rPr>
                <w:rFonts w:ascii="TimesNewRomanPS-BoldMT" w:hAnsi="TimesNewRomanPS-BoldMT" w:cs="TimesNewRomanPS-BoldMT"/>
                <w:bCs/>
                <w:strike w:val="0"/>
                <w:sz w:val="20"/>
                <w:szCs w:val="20"/>
              </w:rPr>
              <w:t xml:space="preserve"> Below Standard</w:t>
            </w:r>
          </w:p>
          <w:p w14:paraId="6BE5EE2F" w14:textId="77777777" w:rsidR="00C254D8" w:rsidRPr="00C254D8" w:rsidRDefault="00C254D8" w:rsidP="00D163B0">
            <w:pPr>
              <w:autoSpaceDE w:val="0"/>
              <w:autoSpaceDN w:val="0"/>
              <w:adjustRightInd w:val="0"/>
              <w:rPr>
                <w:rFonts w:ascii="TimesNewRomanPS-BoldMT" w:hAnsi="TimesNewRomanPS-BoldMT" w:cs="TimesNewRomanPS-BoldMT"/>
                <w:bCs/>
                <w:strike w:val="0"/>
                <w:sz w:val="16"/>
                <w:szCs w:val="16"/>
              </w:rPr>
            </w:pPr>
            <w:r w:rsidRPr="00C254D8">
              <w:rPr>
                <w:rFonts w:ascii="TimesNewRomanPS-BoldMT" w:hAnsi="TimesNewRomanPS-BoldMT" w:cs="TimesNewRomanPS-BoldMT"/>
                <w:bCs/>
                <w:strike w:val="0"/>
                <w:sz w:val="16"/>
                <w:szCs w:val="16"/>
              </w:rPr>
              <w:t>(Please provide specific feedback for performance that is below standard.)</w:t>
            </w:r>
          </w:p>
        </w:tc>
        <w:tc>
          <w:tcPr>
            <w:tcW w:w="3352" w:type="dxa"/>
            <w:shd w:val="clear" w:color="auto" w:fill="auto"/>
          </w:tcPr>
          <w:p w14:paraId="6EEF767C" w14:textId="77777777" w:rsidR="00C254D8" w:rsidRPr="00C254D8" w:rsidRDefault="00C254D8" w:rsidP="00D163B0">
            <w:pPr>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20"/>
                <w:szCs w:val="20"/>
              </w:rPr>
              <w:t>Comments:</w:t>
            </w:r>
            <w:r w:rsidRPr="00C254D8">
              <w:rPr>
                <w:strike w:val="0"/>
              </w:rPr>
              <w:t xml:space="preserve"> </w:t>
            </w:r>
          </w:p>
        </w:tc>
      </w:tr>
      <w:tr w:rsidR="00C254D8" w:rsidRPr="00C254D8" w14:paraId="68BDF800" w14:textId="77777777" w:rsidTr="00D163B0">
        <w:trPr>
          <w:trHeight w:val="1943"/>
        </w:trPr>
        <w:tc>
          <w:tcPr>
            <w:tcW w:w="3537" w:type="dxa"/>
            <w:shd w:val="clear" w:color="auto" w:fill="auto"/>
          </w:tcPr>
          <w:p w14:paraId="11B2C850" w14:textId="77777777" w:rsidR="00C254D8" w:rsidRPr="00C254D8" w:rsidRDefault="00C254D8" w:rsidP="00D163B0">
            <w:pPr>
              <w:autoSpaceDE w:val="0"/>
              <w:autoSpaceDN w:val="0"/>
              <w:adjustRightInd w:val="0"/>
              <w:rPr>
                <w:rFonts w:ascii="TimesNewRomanPS-BoldMT" w:hAnsi="TimesNewRomanPS-BoldMT" w:cs="TimesNewRomanPS-BoldMT"/>
                <w:b/>
                <w:bCs/>
                <w:strike w:val="0"/>
                <w:sz w:val="20"/>
                <w:szCs w:val="20"/>
              </w:rPr>
            </w:pPr>
            <w:r w:rsidRPr="00C254D8">
              <w:rPr>
                <w:rFonts w:ascii="TimesNewRomanPS-BoldMT" w:hAnsi="TimesNewRomanPS-BoldMT" w:cs="TimesNewRomanPS-BoldMT"/>
                <w:b/>
                <w:bCs/>
                <w:strike w:val="0"/>
                <w:sz w:val="20"/>
                <w:szCs w:val="20"/>
              </w:rPr>
              <w:t>2. Interaction with Students</w:t>
            </w:r>
          </w:p>
          <w:p w14:paraId="12BB66A1" w14:textId="77777777" w:rsidR="00C254D8" w:rsidRPr="00C254D8" w:rsidRDefault="00C254D8" w:rsidP="00C254D8">
            <w:pPr>
              <w:numPr>
                <w:ilvl w:val="0"/>
                <w:numId w:val="18"/>
              </w:numPr>
              <w:autoSpaceDE w:val="0"/>
              <w:autoSpaceDN w:val="0"/>
              <w:adjustRightInd w:val="0"/>
              <w:contextualSpacing/>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20"/>
                <w:szCs w:val="20"/>
              </w:rPr>
              <w:t>Relates positively to students, demonstrating interest, respect, equity, care, and good rapport.</w:t>
            </w:r>
          </w:p>
          <w:p w14:paraId="3A5CDF7E" w14:textId="77777777" w:rsidR="00C254D8" w:rsidRPr="00C254D8" w:rsidRDefault="00C254D8" w:rsidP="00C254D8">
            <w:pPr>
              <w:numPr>
                <w:ilvl w:val="0"/>
                <w:numId w:val="18"/>
              </w:numPr>
              <w:autoSpaceDE w:val="0"/>
              <w:autoSpaceDN w:val="0"/>
              <w:adjustRightInd w:val="0"/>
              <w:contextualSpacing/>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20"/>
                <w:szCs w:val="20"/>
              </w:rPr>
              <w:t>Engages students in classroom activities and lessons</w:t>
            </w:r>
          </w:p>
          <w:p w14:paraId="17F6B6AC" w14:textId="77777777" w:rsidR="00C254D8" w:rsidRPr="00C254D8" w:rsidRDefault="00C254D8" w:rsidP="00C254D8">
            <w:pPr>
              <w:numPr>
                <w:ilvl w:val="0"/>
                <w:numId w:val="18"/>
              </w:numPr>
              <w:autoSpaceDE w:val="0"/>
              <w:autoSpaceDN w:val="0"/>
              <w:adjustRightInd w:val="0"/>
              <w:contextualSpacing/>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20"/>
                <w:szCs w:val="20"/>
              </w:rPr>
              <w:t>Interactions with students are appropriate</w:t>
            </w:r>
          </w:p>
        </w:tc>
        <w:tc>
          <w:tcPr>
            <w:tcW w:w="3352" w:type="dxa"/>
            <w:shd w:val="clear" w:color="auto" w:fill="auto"/>
          </w:tcPr>
          <w:p w14:paraId="6ECAAC6A"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
          <w:p w14:paraId="704546BB"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roofErr w:type="gramStart"/>
            <w:r w:rsidRPr="00C254D8">
              <w:rPr>
                <w:rFonts w:ascii="TimesNewRomanPS-BoldMT" w:hAnsi="TimesNewRomanPS-BoldMT" w:cs="TimesNewRomanPS-BoldMT"/>
                <w:bCs/>
                <w:strike w:val="0"/>
                <w:sz w:val="20"/>
                <w:szCs w:val="20"/>
              </w:rPr>
              <w:t>( )</w:t>
            </w:r>
            <w:proofErr w:type="gramEnd"/>
            <w:r w:rsidRPr="00C254D8">
              <w:rPr>
                <w:rFonts w:ascii="TimesNewRomanPS-BoldMT" w:hAnsi="TimesNewRomanPS-BoldMT" w:cs="TimesNewRomanPS-BoldMT"/>
                <w:bCs/>
                <w:strike w:val="0"/>
                <w:sz w:val="20"/>
                <w:szCs w:val="20"/>
              </w:rPr>
              <w:t xml:space="preserve"> At/Above Standard</w:t>
            </w:r>
          </w:p>
          <w:p w14:paraId="2CB76740"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
          <w:p w14:paraId="1300CAB5"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roofErr w:type="gramStart"/>
            <w:r w:rsidRPr="00C254D8">
              <w:rPr>
                <w:rFonts w:ascii="TimesNewRomanPS-BoldMT" w:hAnsi="TimesNewRomanPS-BoldMT" w:cs="TimesNewRomanPS-BoldMT"/>
                <w:bCs/>
                <w:strike w:val="0"/>
                <w:sz w:val="20"/>
                <w:szCs w:val="20"/>
              </w:rPr>
              <w:t>( )</w:t>
            </w:r>
            <w:proofErr w:type="gramEnd"/>
            <w:r w:rsidRPr="00C254D8">
              <w:rPr>
                <w:rFonts w:ascii="TimesNewRomanPS-BoldMT" w:hAnsi="TimesNewRomanPS-BoldMT" w:cs="TimesNewRomanPS-BoldMT"/>
                <w:bCs/>
                <w:strike w:val="0"/>
                <w:sz w:val="20"/>
                <w:szCs w:val="20"/>
              </w:rPr>
              <w:t xml:space="preserve"> Approaching Standard</w:t>
            </w:r>
          </w:p>
          <w:p w14:paraId="206D4E08"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
          <w:p w14:paraId="1C575F4D"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roofErr w:type="gramStart"/>
            <w:r w:rsidRPr="00C254D8">
              <w:rPr>
                <w:rFonts w:ascii="TimesNewRomanPS-BoldMT" w:hAnsi="TimesNewRomanPS-BoldMT" w:cs="TimesNewRomanPS-BoldMT"/>
                <w:bCs/>
                <w:strike w:val="0"/>
                <w:sz w:val="20"/>
                <w:szCs w:val="20"/>
              </w:rPr>
              <w:t>( )</w:t>
            </w:r>
            <w:proofErr w:type="gramEnd"/>
            <w:r w:rsidRPr="00C254D8">
              <w:rPr>
                <w:rFonts w:ascii="TimesNewRomanPS-BoldMT" w:hAnsi="TimesNewRomanPS-BoldMT" w:cs="TimesNewRomanPS-BoldMT"/>
                <w:bCs/>
                <w:strike w:val="0"/>
                <w:sz w:val="20"/>
                <w:szCs w:val="20"/>
              </w:rPr>
              <w:t xml:space="preserve"> Below Standard  </w:t>
            </w:r>
          </w:p>
          <w:p w14:paraId="5EEFD102"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16"/>
                <w:szCs w:val="16"/>
              </w:rPr>
              <w:t>(Please provide specific feedback for performance that is below standard.)</w:t>
            </w:r>
          </w:p>
        </w:tc>
        <w:tc>
          <w:tcPr>
            <w:tcW w:w="3352" w:type="dxa"/>
            <w:shd w:val="clear" w:color="auto" w:fill="auto"/>
          </w:tcPr>
          <w:p w14:paraId="313210DF"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20"/>
                <w:szCs w:val="20"/>
              </w:rPr>
              <w:t>Comments:</w:t>
            </w:r>
            <w:r w:rsidRPr="00C254D8">
              <w:rPr>
                <w:strike w:val="0"/>
              </w:rPr>
              <w:t xml:space="preserve"> </w:t>
            </w:r>
          </w:p>
        </w:tc>
      </w:tr>
      <w:tr w:rsidR="00C254D8" w:rsidRPr="00C254D8" w14:paraId="2942FB5B" w14:textId="77777777" w:rsidTr="00D163B0">
        <w:trPr>
          <w:trHeight w:val="1810"/>
        </w:trPr>
        <w:tc>
          <w:tcPr>
            <w:tcW w:w="3537" w:type="dxa"/>
            <w:shd w:val="clear" w:color="auto" w:fill="auto"/>
          </w:tcPr>
          <w:p w14:paraId="5AE012A8" w14:textId="77777777" w:rsidR="00C254D8" w:rsidRPr="00C254D8" w:rsidRDefault="00C254D8" w:rsidP="00D163B0">
            <w:pPr>
              <w:autoSpaceDE w:val="0"/>
              <w:autoSpaceDN w:val="0"/>
              <w:adjustRightInd w:val="0"/>
              <w:rPr>
                <w:rFonts w:ascii="TimesNewRomanPS-BoldMT" w:hAnsi="TimesNewRomanPS-BoldMT" w:cs="TimesNewRomanPS-BoldMT"/>
                <w:b/>
                <w:bCs/>
                <w:strike w:val="0"/>
                <w:sz w:val="20"/>
                <w:szCs w:val="20"/>
              </w:rPr>
            </w:pPr>
            <w:r w:rsidRPr="00C254D8">
              <w:rPr>
                <w:rFonts w:ascii="TimesNewRomanPS-BoldMT" w:hAnsi="TimesNewRomanPS-BoldMT" w:cs="TimesNewRomanPS-BoldMT"/>
                <w:b/>
                <w:bCs/>
                <w:strike w:val="0"/>
                <w:sz w:val="20"/>
                <w:szCs w:val="20"/>
              </w:rPr>
              <w:t>3. Responsibility</w:t>
            </w:r>
          </w:p>
          <w:p w14:paraId="61389E22" w14:textId="77777777" w:rsidR="00C254D8" w:rsidRPr="00C254D8" w:rsidRDefault="00C254D8" w:rsidP="00C254D8">
            <w:pPr>
              <w:numPr>
                <w:ilvl w:val="0"/>
                <w:numId w:val="19"/>
              </w:numPr>
              <w:autoSpaceDE w:val="0"/>
              <w:autoSpaceDN w:val="0"/>
              <w:adjustRightInd w:val="0"/>
              <w:contextualSpacing/>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20"/>
                <w:szCs w:val="20"/>
              </w:rPr>
              <w:t>Comes to class prepared to assist the teacher in daily tasks</w:t>
            </w:r>
          </w:p>
          <w:p w14:paraId="541755CB" w14:textId="77777777" w:rsidR="00C254D8" w:rsidRPr="00C254D8" w:rsidRDefault="00C254D8" w:rsidP="00C254D8">
            <w:pPr>
              <w:numPr>
                <w:ilvl w:val="0"/>
                <w:numId w:val="19"/>
              </w:numPr>
              <w:autoSpaceDE w:val="0"/>
              <w:autoSpaceDN w:val="0"/>
              <w:adjustRightInd w:val="0"/>
              <w:contextualSpacing/>
              <w:rPr>
                <w:rFonts w:ascii="TimesNewRomanPS-BoldMT" w:hAnsi="TimesNewRomanPS-BoldMT" w:cs="TimesNewRomanPS-BoldMT"/>
                <w:bCs/>
                <w:strike w:val="0"/>
                <w:sz w:val="20"/>
                <w:szCs w:val="20"/>
              </w:rPr>
            </w:pPr>
            <w:proofErr w:type="gramStart"/>
            <w:r w:rsidRPr="00C254D8">
              <w:rPr>
                <w:rFonts w:ascii="TimesNewRomanPS-BoldMT" w:hAnsi="TimesNewRomanPS-BoldMT" w:cs="TimesNewRomanPS-BoldMT"/>
                <w:bCs/>
                <w:strike w:val="0"/>
                <w:sz w:val="20"/>
                <w:szCs w:val="20"/>
              </w:rPr>
              <w:t>Attends regularly</w:t>
            </w:r>
            <w:proofErr w:type="gramEnd"/>
            <w:r w:rsidRPr="00C254D8">
              <w:rPr>
                <w:rFonts w:ascii="TimesNewRomanPS-BoldMT" w:hAnsi="TimesNewRomanPS-BoldMT" w:cs="TimesNewRomanPS-BoldMT"/>
                <w:bCs/>
                <w:strike w:val="0"/>
                <w:sz w:val="20"/>
                <w:szCs w:val="20"/>
              </w:rPr>
              <w:t xml:space="preserve"> 3+ hours a week; on time as scheduled</w:t>
            </w:r>
          </w:p>
          <w:p w14:paraId="1E43259D" w14:textId="77777777" w:rsidR="00C254D8" w:rsidRPr="00C254D8" w:rsidRDefault="00C254D8" w:rsidP="00C254D8">
            <w:pPr>
              <w:numPr>
                <w:ilvl w:val="0"/>
                <w:numId w:val="19"/>
              </w:numPr>
              <w:autoSpaceDE w:val="0"/>
              <w:autoSpaceDN w:val="0"/>
              <w:adjustRightInd w:val="0"/>
              <w:contextualSpacing/>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20"/>
                <w:szCs w:val="20"/>
              </w:rPr>
              <w:t>Makes necessary arrangements to make up absences</w:t>
            </w:r>
          </w:p>
          <w:p w14:paraId="1106BBD9"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
        </w:tc>
        <w:tc>
          <w:tcPr>
            <w:tcW w:w="3352" w:type="dxa"/>
            <w:shd w:val="clear" w:color="auto" w:fill="auto"/>
          </w:tcPr>
          <w:p w14:paraId="4A613611"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
          <w:p w14:paraId="0E6419E6"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roofErr w:type="gramStart"/>
            <w:r w:rsidRPr="00C254D8">
              <w:rPr>
                <w:rFonts w:ascii="TimesNewRomanPS-BoldMT" w:hAnsi="TimesNewRomanPS-BoldMT" w:cs="TimesNewRomanPS-BoldMT"/>
                <w:bCs/>
                <w:strike w:val="0"/>
                <w:sz w:val="20"/>
                <w:szCs w:val="20"/>
              </w:rPr>
              <w:t>( )</w:t>
            </w:r>
            <w:proofErr w:type="gramEnd"/>
            <w:r w:rsidRPr="00C254D8">
              <w:rPr>
                <w:rFonts w:ascii="TimesNewRomanPS-BoldMT" w:hAnsi="TimesNewRomanPS-BoldMT" w:cs="TimesNewRomanPS-BoldMT"/>
                <w:bCs/>
                <w:strike w:val="0"/>
                <w:sz w:val="20"/>
                <w:szCs w:val="20"/>
              </w:rPr>
              <w:t xml:space="preserve"> At/Above Standard</w:t>
            </w:r>
          </w:p>
          <w:p w14:paraId="3142395D"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
          <w:p w14:paraId="549F7016"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roofErr w:type="gramStart"/>
            <w:r w:rsidRPr="00C254D8">
              <w:rPr>
                <w:rFonts w:ascii="TimesNewRomanPS-BoldMT" w:hAnsi="TimesNewRomanPS-BoldMT" w:cs="TimesNewRomanPS-BoldMT"/>
                <w:bCs/>
                <w:strike w:val="0"/>
                <w:sz w:val="20"/>
                <w:szCs w:val="20"/>
              </w:rPr>
              <w:t>( )</w:t>
            </w:r>
            <w:proofErr w:type="gramEnd"/>
            <w:r w:rsidRPr="00C254D8">
              <w:rPr>
                <w:rFonts w:ascii="TimesNewRomanPS-BoldMT" w:hAnsi="TimesNewRomanPS-BoldMT" w:cs="TimesNewRomanPS-BoldMT"/>
                <w:bCs/>
                <w:strike w:val="0"/>
                <w:sz w:val="20"/>
                <w:szCs w:val="20"/>
              </w:rPr>
              <w:t xml:space="preserve"> Approaching Standard</w:t>
            </w:r>
          </w:p>
          <w:p w14:paraId="039BEAE4"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
          <w:p w14:paraId="0F8ED9B7"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roofErr w:type="gramStart"/>
            <w:r w:rsidRPr="00C254D8">
              <w:rPr>
                <w:rFonts w:ascii="TimesNewRomanPS-BoldMT" w:hAnsi="TimesNewRomanPS-BoldMT" w:cs="TimesNewRomanPS-BoldMT"/>
                <w:bCs/>
                <w:strike w:val="0"/>
                <w:sz w:val="20"/>
                <w:szCs w:val="20"/>
              </w:rPr>
              <w:t>( )</w:t>
            </w:r>
            <w:proofErr w:type="gramEnd"/>
            <w:r w:rsidRPr="00C254D8">
              <w:rPr>
                <w:rFonts w:ascii="TimesNewRomanPS-BoldMT" w:hAnsi="TimesNewRomanPS-BoldMT" w:cs="TimesNewRomanPS-BoldMT"/>
                <w:bCs/>
                <w:strike w:val="0"/>
                <w:sz w:val="20"/>
                <w:szCs w:val="20"/>
              </w:rPr>
              <w:t xml:space="preserve"> Below Standard</w:t>
            </w:r>
          </w:p>
          <w:p w14:paraId="7642ED63" w14:textId="77777777" w:rsidR="00C254D8" w:rsidRPr="00C254D8" w:rsidRDefault="00C254D8" w:rsidP="00D163B0">
            <w:pPr>
              <w:autoSpaceDE w:val="0"/>
              <w:autoSpaceDN w:val="0"/>
              <w:adjustRightInd w:val="0"/>
              <w:rPr>
                <w:rFonts w:ascii="TimesNewRomanPS-BoldMT" w:hAnsi="TimesNewRomanPS-BoldMT" w:cs="TimesNewRomanPS-BoldMT"/>
                <w:bCs/>
                <w:strike w:val="0"/>
                <w:sz w:val="16"/>
                <w:szCs w:val="16"/>
              </w:rPr>
            </w:pPr>
            <w:r w:rsidRPr="00C254D8">
              <w:rPr>
                <w:rFonts w:ascii="TimesNewRomanPS-BoldMT" w:hAnsi="TimesNewRomanPS-BoldMT" w:cs="TimesNewRomanPS-BoldMT"/>
                <w:bCs/>
                <w:strike w:val="0"/>
                <w:sz w:val="16"/>
                <w:szCs w:val="16"/>
              </w:rPr>
              <w:t>(Please provide specific feedback for performance that is below standard.)</w:t>
            </w:r>
          </w:p>
        </w:tc>
        <w:tc>
          <w:tcPr>
            <w:tcW w:w="3352" w:type="dxa"/>
            <w:shd w:val="clear" w:color="auto" w:fill="auto"/>
          </w:tcPr>
          <w:p w14:paraId="0099D9BE"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20"/>
                <w:szCs w:val="20"/>
              </w:rPr>
              <w:t>Comments:</w:t>
            </w:r>
            <w:r w:rsidRPr="00C254D8">
              <w:rPr>
                <w:strike w:val="0"/>
              </w:rPr>
              <w:t xml:space="preserve"> </w:t>
            </w:r>
          </w:p>
        </w:tc>
      </w:tr>
      <w:tr w:rsidR="00C254D8" w:rsidRPr="00C254D8" w14:paraId="6578AAAF" w14:textId="77777777" w:rsidTr="00D163B0">
        <w:trPr>
          <w:trHeight w:val="2969"/>
        </w:trPr>
        <w:tc>
          <w:tcPr>
            <w:tcW w:w="3537" w:type="dxa"/>
            <w:shd w:val="clear" w:color="auto" w:fill="auto"/>
          </w:tcPr>
          <w:p w14:paraId="09B1A7C8" w14:textId="77777777" w:rsidR="00C254D8" w:rsidRPr="00C254D8" w:rsidRDefault="00C254D8" w:rsidP="00D163B0">
            <w:pPr>
              <w:autoSpaceDE w:val="0"/>
              <w:autoSpaceDN w:val="0"/>
              <w:adjustRightInd w:val="0"/>
              <w:rPr>
                <w:rFonts w:ascii="TimesNewRomanPS-BoldMT" w:hAnsi="TimesNewRomanPS-BoldMT" w:cs="TimesNewRomanPS-BoldMT"/>
                <w:b/>
                <w:bCs/>
                <w:strike w:val="0"/>
                <w:sz w:val="20"/>
                <w:szCs w:val="20"/>
              </w:rPr>
            </w:pPr>
            <w:r w:rsidRPr="00C254D8">
              <w:rPr>
                <w:rFonts w:ascii="TimesNewRomanPS-BoldMT" w:hAnsi="TimesNewRomanPS-BoldMT" w:cs="TimesNewRomanPS-BoldMT"/>
                <w:b/>
                <w:bCs/>
                <w:strike w:val="0"/>
                <w:sz w:val="20"/>
                <w:szCs w:val="20"/>
              </w:rPr>
              <w:t>4. Initiative</w:t>
            </w:r>
          </w:p>
          <w:p w14:paraId="7F7E5AD6" w14:textId="77777777" w:rsidR="00C254D8" w:rsidRPr="00C254D8" w:rsidRDefault="00C254D8" w:rsidP="00C254D8">
            <w:pPr>
              <w:numPr>
                <w:ilvl w:val="0"/>
                <w:numId w:val="20"/>
              </w:numPr>
              <w:autoSpaceDE w:val="0"/>
              <w:autoSpaceDN w:val="0"/>
              <w:adjustRightInd w:val="0"/>
              <w:contextualSpacing/>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20"/>
                <w:szCs w:val="20"/>
              </w:rPr>
              <w:t>Displays a positive attitude and enthusiasm</w:t>
            </w:r>
          </w:p>
          <w:p w14:paraId="2D6FCEA0" w14:textId="77777777" w:rsidR="00C254D8" w:rsidRPr="00C254D8" w:rsidRDefault="00C254D8" w:rsidP="00C254D8">
            <w:pPr>
              <w:numPr>
                <w:ilvl w:val="0"/>
                <w:numId w:val="20"/>
              </w:numPr>
              <w:autoSpaceDE w:val="0"/>
              <w:autoSpaceDN w:val="0"/>
              <w:adjustRightInd w:val="0"/>
              <w:contextualSpacing/>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20"/>
                <w:szCs w:val="20"/>
              </w:rPr>
              <w:t>Shows initiative in the classroom (seeks information, asks questions, contributes ideas, helps where needed, etc.)</w:t>
            </w:r>
          </w:p>
          <w:p w14:paraId="35568A32" w14:textId="77777777" w:rsidR="00C254D8" w:rsidRPr="00C254D8" w:rsidRDefault="00C254D8" w:rsidP="00C254D8">
            <w:pPr>
              <w:numPr>
                <w:ilvl w:val="0"/>
                <w:numId w:val="20"/>
              </w:numPr>
              <w:autoSpaceDE w:val="0"/>
              <w:autoSpaceDN w:val="0"/>
              <w:adjustRightInd w:val="0"/>
              <w:contextualSpacing/>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20"/>
                <w:szCs w:val="20"/>
              </w:rPr>
              <w:t>Is self-motivated</w:t>
            </w:r>
          </w:p>
          <w:p w14:paraId="5400713C" w14:textId="77777777" w:rsidR="00C254D8" w:rsidRPr="00C254D8" w:rsidRDefault="00C254D8" w:rsidP="00C254D8">
            <w:pPr>
              <w:numPr>
                <w:ilvl w:val="0"/>
                <w:numId w:val="21"/>
              </w:numPr>
              <w:autoSpaceDE w:val="0"/>
              <w:autoSpaceDN w:val="0"/>
              <w:adjustRightInd w:val="0"/>
              <w:contextualSpacing/>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20"/>
                <w:szCs w:val="20"/>
              </w:rPr>
              <w:t>Displays a willingness to learn from cooperating teacher</w:t>
            </w:r>
          </w:p>
          <w:p w14:paraId="3004F92B" w14:textId="77777777" w:rsidR="00C254D8" w:rsidRPr="00C254D8" w:rsidRDefault="00C254D8" w:rsidP="00C254D8">
            <w:pPr>
              <w:numPr>
                <w:ilvl w:val="0"/>
                <w:numId w:val="21"/>
              </w:numPr>
              <w:autoSpaceDE w:val="0"/>
              <w:autoSpaceDN w:val="0"/>
              <w:adjustRightInd w:val="0"/>
              <w:contextualSpacing/>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20"/>
                <w:szCs w:val="20"/>
              </w:rPr>
              <w:t>Responds positively to constructive comments</w:t>
            </w:r>
          </w:p>
          <w:p w14:paraId="49D7AF73" w14:textId="77777777" w:rsidR="00C254D8" w:rsidRPr="00C254D8" w:rsidRDefault="00C254D8" w:rsidP="00D163B0">
            <w:pPr>
              <w:autoSpaceDE w:val="0"/>
              <w:autoSpaceDN w:val="0"/>
              <w:adjustRightInd w:val="0"/>
              <w:ind w:left="360"/>
              <w:contextualSpacing/>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20"/>
                <w:szCs w:val="20"/>
              </w:rPr>
              <w:t>made by mentors</w:t>
            </w:r>
          </w:p>
        </w:tc>
        <w:tc>
          <w:tcPr>
            <w:tcW w:w="3352" w:type="dxa"/>
            <w:shd w:val="clear" w:color="auto" w:fill="auto"/>
          </w:tcPr>
          <w:p w14:paraId="7272BDE5"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
          <w:p w14:paraId="36EBE258"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roofErr w:type="gramStart"/>
            <w:r w:rsidRPr="00C254D8">
              <w:rPr>
                <w:rFonts w:ascii="TimesNewRomanPS-BoldMT" w:hAnsi="TimesNewRomanPS-BoldMT" w:cs="TimesNewRomanPS-BoldMT"/>
                <w:bCs/>
                <w:strike w:val="0"/>
                <w:sz w:val="20"/>
                <w:szCs w:val="20"/>
              </w:rPr>
              <w:t>( )</w:t>
            </w:r>
            <w:proofErr w:type="gramEnd"/>
            <w:r w:rsidRPr="00C254D8">
              <w:rPr>
                <w:rFonts w:ascii="TimesNewRomanPS-BoldMT" w:hAnsi="TimesNewRomanPS-BoldMT" w:cs="TimesNewRomanPS-BoldMT"/>
                <w:bCs/>
                <w:strike w:val="0"/>
                <w:sz w:val="20"/>
                <w:szCs w:val="20"/>
              </w:rPr>
              <w:t xml:space="preserve"> At/Above Standard</w:t>
            </w:r>
          </w:p>
          <w:p w14:paraId="12571008"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
          <w:p w14:paraId="310EB004"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roofErr w:type="gramStart"/>
            <w:r w:rsidRPr="00C254D8">
              <w:rPr>
                <w:rFonts w:ascii="TimesNewRomanPS-BoldMT" w:hAnsi="TimesNewRomanPS-BoldMT" w:cs="TimesNewRomanPS-BoldMT"/>
                <w:bCs/>
                <w:strike w:val="0"/>
                <w:sz w:val="20"/>
                <w:szCs w:val="20"/>
              </w:rPr>
              <w:t>( )</w:t>
            </w:r>
            <w:proofErr w:type="gramEnd"/>
            <w:r w:rsidRPr="00C254D8">
              <w:rPr>
                <w:rFonts w:ascii="TimesNewRomanPS-BoldMT" w:hAnsi="TimesNewRomanPS-BoldMT" w:cs="TimesNewRomanPS-BoldMT"/>
                <w:bCs/>
                <w:strike w:val="0"/>
                <w:sz w:val="20"/>
                <w:szCs w:val="20"/>
              </w:rPr>
              <w:t xml:space="preserve"> Approaching Standard</w:t>
            </w:r>
          </w:p>
          <w:p w14:paraId="1B834A45"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
          <w:p w14:paraId="16C4F11E"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roofErr w:type="gramStart"/>
            <w:r w:rsidRPr="00C254D8">
              <w:rPr>
                <w:rFonts w:ascii="TimesNewRomanPS-BoldMT" w:hAnsi="TimesNewRomanPS-BoldMT" w:cs="TimesNewRomanPS-BoldMT"/>
                <w:bCs/>
                <w:strike w:val="0"/>
                <w:sz w:val="20"/>
                <w:szCs w:val="20"/>
              </w:rPr>
              <w:t>( )</w:t>
            </w:r>
            <w:proofErr w:type="gramEnd"/>
            <w:r w:rsidRPr="00C254D8">
              <w:rPr>
                <w:rFonts w:ascii="TimesNewRomanPS-BoldMT" w:hAnsi="TimesNewRomanPS-BoldMT" w:cs="TimesNewRomanPS-BoldMT"/>
                <w:bCs/>
                <w:strike w:val="0"/>
                <w:sz w:val="20"/>
                <w:szCs w:val="20"/>
              </w:rPr>
              <w:t xml:space="preserve"> Below Standard</w:t>
            </w:r>
          </w:p>
          <w:p w14:paraId="1C62BA48"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p>
          <w:p w14:paraId="12912058" w14:textId="77777777" w:rsidR="00C254D8" w:rsidRPr="00C254D8" w:rsidRDefault="00C254D8" w:rsidP="00D163B0">
            <w:pPr>
              <w:autoSpaceDE w:val="0"/>
              <w:autoSpaceDN w:val="0"/>
              <w:adjustRightInd w:val="0"/>
              <w:rPr>
                <w:rFonts w:ascii="TimesNewRomanPS-BoldMT" w:hAnsi="TimesNewRomanPS-BoldMT" w:cs="TimesNewRomanPS-BoldMT"/>
                <w:bCs/>
                <w:strike w:val="0"/>
                <w:sz w:val="16"/>
                <w:szCs w:val="16"/>
              </w:rPr>
            </w:pPr>
            <w:r w:rsidRPr="00C254D8">
              <w:rPr>
                <w:rFonts w:ascii="TimesNewRomanPS-BoldMT" w:hAnsi="TimesNewRomanPS-BoldMT" w:cs="TimesNewRomanPS-BoldMT"/>
                <w:bCs/>
                <w:strike w:val="0"/>
                <w:sz w:val="16"/>
                <w:szCs w:val="16"/>
              </w:rPr>
              <w:t>(Please provide specific feedback for performance that is below standard.)</w:t>
            </w:r>
          </w:p>
        </w:tc>
        <w:tc>
          <w:tcPr>
            <w:tcW w:w="3352" w:type="dxa"/>
            <w:shd w:val="clear" w:color="auto" w:fill="auto"/>
          </w:tcPr>
          <w:p w14:paraId="64928EAF" w14:textId="77777777" w:rsidR="00C254D8" w:rsidRPr="00C254D8" w:rsidRDefault="00C254D8" w:rsidP="00D163B0">
            <w:pPr>
              <w:autoSpaceDE w:val="0"/>
              <w:autoSpaceDN w:val="0"/>
              <w:adjustRightInd w:val="0"/>
              <w:rPr>
                <w:rFonts w:ascii="TimesNewRomanPS-BoldMT" w:hAnsi="TimesNewRomanPS-BoldMT" w:cs="TimesNewRomanPS-BoldMT"/>
                <w:bCs/>
                <w:strike w:val="0"/>
                <w:sz w:val="20"/>
                <w:szCs w:val="20"/>
              </w:rPr>
            </w:pPr>
            <w:r w:rsidRPr="00C254D8">
              <w:rPr>
                <w:rFonts w:ascii="TimesNewRomanPS-BoldMT" w:hAnsi="TimesNewRomanPS-BoldMT" w:cs="TimesNewRomanPS-BoldMT"/>
                <w:bCs/>
                <w:strike w:val="0"/>
                <w:sz w:val="20"/>
                <w:szCs w:val="20"/>
              </w:rPr>
              <w:t>Comments:</w:t>
            </w:r>
          </w:p>
        </w:tc>
      </w:tr>
    </w:tbl>
    <w:p w14:paraId="6138F6FB" w14:textId="77777777" w:rsidR="00C254D8" w:rsidRPr="00C254D8" w:rsidRDefault="00C254D8" w:rsidP="00C254D8">
      <w:pPr>
        <w:autoSpaceDE w:val="0"/>
        <w:autoSpaceDN w:val="0"/>
        <w:adjustRightInd w:val="0"/>
        <w:rPr>
          <w:rFonts w:ascii="Wingdings-Regular" w:eastAsia="Wingdings-Regular" w:hAnsi="TimesNewRomanPS-BoldMT" w:cs="Wingdings-Regular"/>
          <w:strike w:val="0"/>
          <w:sz w:val="20"/>
          <w:szCs w:val="20"/>
        </w:rPr>
      </w:pPr>
    </w:p>
    <w:p w14:paraId="6167DB3D" w14:textId="77777777" w:rsidR="00C254D8" w:rsidRPr="00C254D8" w:rsidRDefault="00C254D8" w:rsidP="00C254D8">
      <w:pPr>
        <w:autoSpaceDE w:val="0"/>
        <w:autoSpaceDN w:val="0"/>
        <w:adjustRightInd w:val="0"/>
        <w:rPr>
          <w:rFonts w:ascii="Wingdings-Regular" w:eastAsia="Wingdings-Regular" w:hAnsi="TimesNewRomanPS-BoldMT" w:cs="Wingdings-Regular"/>
          <w:strike w:val="0"/>
          <w:sz w:val="20"/>
          <w:szCs w:val="20"/>
        </w:rPr>
      </w:pPr>
    </w:p>
    <w:p w14:paraId="6852AE1E" w14:textId="77777777" w:rsidR="00C254D8" w:rsidRPr="00C254D8" w:rsidRDefault="00C254D8" w:rsidP="00C254D8">
      <w:pPr>
        <w:autoSpaceDE w:val="0"/>
        <w:autoSpaceDN w:val="0"/>
        <w:adjustRightInd w:val="0"/>
        <w:rPr>
          <w:rFonts w:ascii="TimesNewRomanPSMT" w:hAnsi="TimesNewRomanPSMT" w:cs="TimesNewRomanPSMT"/>
          <w:strike w:val="0"/>
          <w:sz w:val="20"/>
          <w:szCs w:val="20"/>
        </w:rPr>
      </w:pPr>
      <w:r w:rsidRPr="00C254D8">
        <w:rPr>
          <w:rFonts w:ascii="TimesNewRomanPSMT" w:hAnsi="TimesNewRomanPSMT" w:cs="TimesNewRomanPSMT"/>
          <w:strike w:val="0"/>
          <w:sz w:val="20"/>
          <w:szCs w:val="20"/>
        </w:rPr>
        <w:t>Mentor Teacher (Signature) __________________________________</w:t>
      </w:r>
      <w:r w:rsidRPr="00C254D8">
        <w:rPr>
          <w:rFonts w:ascii="TimesNewRomanPSMT" w:hAnsi="TimesNewRomanPSMT" w:cs="TimesNewRomanPSMT"/>
          <w:strike w:val="0"/>
          <w:sz w:val="20"/>
          <w:szCs w:val="20"/>
        </w:rPr>
        <w:tab/>
        <w:t>Date _____________________</w:t>
      </w:r>
    </w:p>
    <w:p w14:paraId="46EE9182" w14:textId="77777777" w:rsidR="00C254D8" w:rsidRPr="00C254D8" w:rsidRDefault="00C254D8" w:rsidP="00C254D8">
      <w:pPr>
        <w:autoSpaceDE w:val="0"/>
        <w:autoSpaceDN w:val="0"/>
        <w:adjustRightInd w:val="0"/>
        <w:rPr>
          <w:rFonts w:ascii="TimesNewRomanPSMT" w:hAnsi="TimesNewRomanPSMT" w:cs="TimesNewRomanPSMT"/>
          <w:strike w:val="0"/>
          <w:sz w:val="20"/>
          <w:szCs w:val="20"/>
        </w:rPr>
      </w:pPr>
    </w:p>
    <w:p w14:paraId="4951158C" w14:textId="77777777" w:rsidR="00C254D8" w:rsidRPr="00C254D8" w:rsidRDefault="00C254D8" w:rsidP="00C254D8">
      <w:pPr>
        <w:rPr>
          <w:rFonts w:ascii="TimesNewRomanPSMT" w:hAnsi="TimesNewRomanPSMT" w:cs="TimesNewRomanPSMT"/>
          <w:strike w:val="0"/>
          <w:sz w:val="20"/>
          <w:szCs w:val="20"/>
        </w:rPr>
      </w:pPr>
      <w:r w:rsidRPr="00C254D8">
        <w:rPr>
          <w:rFonts w:ascii="TimesNewRomanPSMT" w:hAnsi="TimesNewRomanPSMT" w:cs="TimesNewRomanPSMT"/>
          <w:strike w:val="0"/>
          <w:sz w:val="20"/>
          <w:szCs w:val="20"/>
        </w:rPr>
        <w:t>University Supervisor (Signature) ______________________________</w:t>
      </w:r>
      <w:r w:rsidRPr="00C254D8">
        <w:rPr>
          <w:rFonts w:ascii="TimesNewRomanPSMT" w:hAnsi="TimesNewRomanPSMT" w:cs="TimesNewRomanPSMT"/>
          <w:strike w:val="0"/>
          <w:sz w:val="20"/>
          <w:szCs w:val="20"/>
        </w:rPr>
        <w:tab/>
        <w:t>Date _______________</w:t>
      </w:r>
      <w:r w:rsidR="005E444B">
        <w:rPr>
          <w:rFonts w:ascii="TimesNewRomanPSMT" w:hAnsi="TimesNewRomanPSMT" w:cs="TimesNewRomanPSMT"/>
          <w:strike w:val="0"/>
          <w:sz w:val="20"/>
          <w:szCs w:val="20"/>
        </w:rPr>
        <w:t>__</w:t>
      </w:r>
      <w:r w:rsidRPr="00C254D8">
        <w:rPr>
          <w:rFonts w:ascii="TimesNewRomanPSMT" w:hAnsi="TimesNewRomanPSMT" w:cs="TimesNewRomanPSMT"/>
          <w:strike w:val="0"/>
          <w:sz w:val="20"/>
          <w:szCs w:val="20"/>
        </w:rPr>
        <w:t>____</w:t>
      </w:r>
    </w:p>
    <w:p w14:paraId="46B47639" w14:textId="77777777" w:rsidR="00C254D8" w:rsidRPr="00C254D8" w:rsidRDefault="00C254D8" w:rsidP="00C254D8">
      <w:pPr>
        <w:rPr>
          <w:strike w:val="0"/>
        </w:rPr>
      </w:pPr>
    </w:p>
    <w:p w14:paraId="142844CC" w14:textId="77777777" w:rsidR="002526BF" w:rsidRPr="00C254D8" w:rsidRDefault="002526BF" w:rsidP="00A8730B">
      <w:pPr>
        <w:rPr>
          <w:b/>
          <w:strike w:val="0"/>
        </w:rPr>
      </w:pPr>
    </w:p>
    <w:sectPr w:rsidR="002526BF" w:rsidRPr="00C25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4EFE" w14:textId="77777777" w:rsidR="001753B4" w:rsidRDefault="001753B4" w:rsidP="005C16D0">
      <w:r>
        <w:separator/>
      </w:r>
    </w:p>
  </w:endnote>
  <w:endnote w:type="continuationSeparator" w:id="0">
    <w:p w14:paraId="10F32095" w14:textId="77777777" w:rsidR="001753B4" w:rsidRDefault="001753B4" w:rsidP="005C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DD42" w14:textId="77777777" w:rsidR="001753B4" w:rsidRDefault="001753B4" w:rsidP="005C16D0">
      <w:r>
        <w:separator/>
      </w:r>
    </w:p>
  </w:footnote>
  <w:footnote w:type="continuationSeparator" w:id="0">
    <w:p w14:paraId="3D6375DE" w14:textId="77777777" w:rsidR="001753B4" w:rsidRDefault="001753B4" w:rsidP="005C1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1384"/>
    <w:multiLevelType w:val="hybridMultilevel"/>
    <w:tmpl w:val="D3BC6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A1DA3"/>
    <w:multiLevelType w:val="hybridMultilevel"/>
    <w:tmpl w:val="FD1A701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18CB6B3F"/>
    <w:multiLevelType w:val="hybridMultilevel"/>
    <w:tmpl w:val="59184ECE"/>
    <w:lvl w:ilvl="0" w:tplc="8DC6604C">
      <w:start w:val="1"/>
      <w:numFmt w:val="upperLetter"/>
      <w:lvlText w:val="%1."/>
      <w:lvlJc w:val="left"/>
      <w:pPr>
        <w:ind w:hanging="294"/>
      </w:pPr>
      <w:rPr>
        <w:rFonts w:ascii="Times New Roman" w:eastAsia="Times New Roman" w:hAnsi="Times New Roman" w:hint="default"/>
        <w:sz w:val="24"/>
        <w:szCs w:val="24"/>
      </w:rPr>
    </w:lvl>
    <w:lvl w:ilvl="1" w:tplc="C3DA2CF0">
      <w:start w:val="1"/>
      <w:numFmt w:val="decimal"/>
      <w:lvlText w:val="%2."/>
      <w:lvlJc w:val="left"/>
      <w:pPr>
        <w:ind w:hanging="360"/>
      </w:pPr>
      <w:rPr>
        <w:rFonts w:ascii="Times New Roman" w:eastAsia="Times New Roman" w:hAnsi="Times New Roman" w:hint="default"/>
        <w:sz w:val="24"/>
        <w:szCs w:val="24"/>
      </w:rPr>
    </w:lvl>
    <w:lvl w:ilvl="2" w:tplc="82EAF326">
      <w:start w:val="1"/>
      <w:numFmt w:val="bullet"/>
      <w:lvlText w:val="•"/>
      <w:lvlJc w:val="left"/>
      <w:pPr>
        <w:ind w:hanging="360"/>
      </w:pPr>
      <w:rPr>
        <w:rFonts w:ascii="Arial" w:eastAsia="Arial" w:hAnsi="Arial" w:hint="default"/>
        <w:w w:val="131"/>
        <w:sz w:val="24"/>
        <w:szCs w:val="24"/>
      </w:rPr>
    </w:lvl>
    <w:lvl w:ilvl="3" w:tplc="7FC66052">
      <w:start w:val="1"/>
      <w:numFmt w:val="bullet"/>
      <w:lvlText w:val="•"/>
      <w:lvlJc w:val="left"/>
      <w:rPr>
        <w:rFonts w:hint="default"/>
      </w:rPr>
    </w:lvl>
    <w:lvl w:ilvl="4" w:tplc="B8A04A50">
      <w:start w:val="1"/>
      <w:numFmt w:val="bullet"/>
      <w:lvlText w:val="•"/>
      <w:lvlJc w:val="left"/>
      <w:rPr>
        <w:rFonts w:hint="default"/>
      </w:rPr>
    </w:lvl>
    <w:lvl w:ilvl="5" w:tplc="3392E9A8">
      <w:start w:val="1"/>
      <w:numFmt w:val="bullet"/>
      <w:lvlText w:val="•"/>
      <w:lvlJc w:val="left"/>
      <w:rPr>
        <w:rFonts w:hint="default"/>
      </w:rPr>
    </w:lvl>
    <w:lvl w:ilvl="6" w:tplc="655C00B0">
      <w:start w:val="1"/>
      <w:numFmt w:val="bullet"/>
      <w:lvlText w:val="•"/>
      <w:lvlJc w:val="left"/>
      <w:rPr>
        <w:rFonts w:hint="default"/>
      </w:rPr>
    </w:lvl>
    <w:lvl w:ilvl="7" w:tplc="A03CC2CA">
      <w:start w:val="1"/>
      <w:numFmt w:val="bullet"/>
      <w:lvlText w:val="•"/>
      <w:lvlJc w:val="left"/>
      <w:rPr>
        <w:rFonts w:hint="default"/>
      </w:rPr>
    </w:lvl>
    <w:lvl w:ilvl="8" w:tplc="345881E0">
      <w:start w:val="1"/>
      <w:numFmt w:val="bullet"/>
      <w:lvlText w:val="•"/>
      <w:lvlJc w:val="left"/>
      <w:rPr>
        <w:rFonts w:hint="default"/>
      </w:rPr>
    </w:lvl>
  </w:abstractNum>
  <w:abstractNum w:abstractNumId="3" w15:restartNumberingAfterBreak="0">
    <w:nsid w:val="2C90470B"/>
    <w:multiLevelType w:val="hybridMultilevel"/>
    <w:tmpl w:val="86D636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7414E2"/>
    <w:multiLevelType w:val="hybridMultilevel"/>
    <w:tmpl w:val="FDFE8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BB15BA"/>
    <w:multiLevelType w:val="hybridMultilevel"/>
    <w:tmpl w:val="57A2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F6DAB"/>
    <w:multiLevelType w:val="hybridMultilevel"/>
    <w:tmpl w:val="EBCCA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277F7C"/>
    <w:multiLevelType w:val="hybridMultilevel"/>
    <w:tmpl w:val="3C3645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744672"/>
    <w:multiLevelType w:val="hybridMultilevel"/>
    <w:tmpl w:val="7390E7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E3D3BFA"/>
    <w:multiLevelType w:val="hybridMultilevel"/>
    <w:tmpl w:val="267E3340"/>
    <w:lvl w:ilvl="0" w:tplc="1B8AE99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4A0402"/>
    <w:multiLevelType w:val="hybridMultilevel"/>
    <w:tmpl w:val="D7B4950C"/>
    <w:lvl w:ilvl="0" w:tplc="6D7CA92E">
      <w:start w:val="1"/>
      <w:numFmt w:val="bullet"/>
      <w:lvlText w:val="•"/>
      <w:lvlJc w:val="left"/>
      <w:pPr>
        <w:ind w:hanging="450"/>
      </w:pPr>
      <w:rPr>
        <w:rFonts w:ascii="Arial" w:eastAsia="Arial" w:hAnsi="Arial" w:hint="default"/>
        <w:w w:val="131"/>
        <w:sz w:val="24"/>
        <w:szCs w:val="24"/>
      </w:rPr>
    </w:lvl>
    <w:lvl w:ilvl="1" w:tplc="E008236E">
      <w:start w:val="1"/>
      <w:numFmt w:val="bullet"/>
      <w:lvlText w:val="•"/>
      <w:lvlJc w:val="left"/>
      <w:rPr>
        <w:rFonts w:hint="default"/>
      </w:rPr>
    </w:lvl>
    <w:lvl w:ilvl="2" w:tplc="B380E9AE">
      <w:start w:val="1"/>
      <w:numFmt w:val="bullet"/>
      <w:lvlText w:val="•"/>
      <w:lvlJc w:val="left"/>
      <w:rPr>
        <w:rFonts w:hint="default"/>
      </w:rPr>
    </w:lvl>
    <w:lvl w:ilvl="3" w:tplc="3A82093E">
      <w:start w:val="1"/>
      <w:numFmt w:val="bullet"/>
      <w:lvlText w:val="•"/>
      <w:lvlJc w:val="left"/>
      <w:rPr>
        <w:rFonts w:hint="default"/>
      </w:rPr>
    </w:lvl>
    <w:lvl w:ilvl="4" w:tplc="F81A96E8">
      <w:start w:val="1"/>
      <w:numFmt w:val="bullet"/>
      <w:lvlText w:val="•"/>
      <w:lvlJc w:val="left"/>
      <w:rPr>
        <w:rFonts w:hint="default"/>
      </w:rPr>
    </w:lvl>
    <w:lvl w:ilvl="5" w:tplc="CC880120">
      <w:start w:val="1"/>
      <w:numFmt w:val="bullet"/>
      <w:lvlText w:val="•"/>
      <w:lvlJc w:val="left"/>
      <w:rPr>
        <w:rFonts w:hint="default"/>
      </w:rPr>
    </w:lvl>
    <w:lvl w:ilvl="6" w:tplc="6BDC6776">
      <w:start w:val="1"/>
      <w:numFmt w:val="bullet"/>
      <w:lvlText w:val="•"/>
      <w:lvlJc w:val="left"/>
      <w:rPr>
        <w:rFonts w:hint="default"/>
      </w:rPr>
    </w:lvl>
    <w:lvl w:ilvl="7" w:tplc="97540BC6">
      <w:start w:val="1"/>
      <w:numFmt w:val="bullet"/>
      <w:lvlText w:val="•"/>
      <w:lvlJc w:val="left"/>
      <w:rPr>
        <w:rFonts w:hint="default"/>
      </w:rPr>
    </w:lvl>
    <w:lvl w:ilvl="8" w:tplc="06E4DBBA">
      <w:start w:val="1"/>
      <w:numFmt w:val="bullet"/>
      <w:lvlText w:val="•"/>
      <w:lvlJc w:val="left"/>
      <w:rPr>
        <w:rFonts w:hint="default"/>
      </w:rPr>
    </w:lvl>
  </w:abstractNum>
  <w:abstractNum w:abstractNumId="11" w15:restartNumberingAfterBreak="0">
    <w:nsid w:val="4F7B6DEC"/>
    <w:multiLevelType w:val="hybridMultilevel"/>
    <w:tmpl w:val="56402E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A24B53"/>
    <w:multiLevelType w:val="hybridMultilevel"/>
    <w:tmpl w:val="068A5D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A8080D"/>
    <w:multiLevelType w:val="hybridMultilevel"/>
    <w:tmpl w:val="E9308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B5678A"/>
    <w:multiLevelType w:val="hybridMultilevel"/>
    <w:tmpl w:val="3984E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EB4860"/>
    <w:multiLevelType w:val="hybridMultilevel"/>
    <w:tmpl w:val="10B2F32A"/>
    <w:lvl w:ilvl="0" w:tplc="23A6FE5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57FF5"/>
    <w:multiLevelType w:val="hybridMultilevel"/>
    <w:tmpl w:val="B628B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C473E0"/>
    <w:multiLevelType w:val="hybridMultilevel"/>
    <w:tmpl w:val="6C86E184"/>
    <w:lvl w:ilvl="0" w:tplc="0B0076AC">
      <w:start w:val="1"/>
      <w:numFmt w:val="bullet"/>
      <w:lvlText w:val="•"/>
      <w:lvlJc w:val="left"/>
      <w:pPr>
        <w:ind w:hanging="360"/>
      </w:pPr>
      <w:rPr>
        <w:rFonts w:ascii="Arial" w:eastAsia="Arial" w:hAnsi="Arial" w:hint="default"/>
        <w:w w:val="136"/>
        <w:sz w:val="19"/>
        <w:szCs w:val="19"/>
      </w:rPr>
    </w:lvl>
    <w:lvl w:ilvl="1" w:tplc="463241FA">
      <w:start w:val="1"/>
      <w:numFmt w:val="bullet"/>
      <w:lvlText w:val="•"/>
      <w:lvlJc w:val="left"/>
      <w:rPr>
        <w:rFonts w:hint="default"/>
      </w:rPr>
    </w:lvl>
    <w:lvl w:ilvl="2" w:tplc="A34AD392">
      <w:start w:val="1"/>
      <w:numFmt w:val="bullet"/>
      <w:lvlText w:val="•"/>
      <w:lvlJc w:val="left"/>
      <w:rPr>
        <w:rFonts w:hint="default"/>
      </w:rPr>
    </w:lvl>
    <w:lvl w:ilvl="3" w:tplc="0DB4F0D4">
      <w:start w:val="1"/>
      <w:numFmt w:val="bullet"/>
      <w:lvlText w:val="•"/>
      <w:lvlJc w:val="left"/>
      <w:rPr>
        <w:rFonts w:hint="default"/>
      </w:rPr>
    </w:lvl>
    <w:lvl w:ilvl="4" w:tplc="9F42327A">
      <w:start w:val="1"/>
      <w:numFmt w:val="bullet"/>
      <w:lvlText w:val="•"/>
      <w:lvlJc w:val="left"/>
      <w:rPr>
        <w:rFonts w:hint="default"/>
      </w:rPr>
    </w:lvl>
    <w:lvl w:ilvl="5" w:tplc="C8AACD70">
      <w:start w:val="1"/>
      <w:numFmt w:val="bullet"/>
      <w:lvlText w:val="•"/>
      <w:lvlJc w:val="left"/>
      <w:rPr>
        <w:rFonts w:hint="default"/>
      </w:rPr>
    </w:lvl>
    <w:lvl w:ilvl="6" w:tplc="BD9C914A">
      <w:start w:val="1"/>
      <w:numFmt w:val="bullet"/>
      <w:lvlText w:val="•"/>
      <w:lvlJc w:val="left"/>
      <w:rPr>
        <w:rFonts w:hint="default"/>
      </w:rPr>
    </w:lvl>
    <w:lvl w:ilvl="7" w:tplc="67FCB946">
      <w:start w:val="1"/>
      <w:numFmt w:val="bullet"/>
      <w:lvlText w:val="•"/>
      <w:lvlJc w:val="left"/>
      <w:rPr>
        <w:rFonts w:hint="default"/>
      </w:rPr>
    </w:lvl>
    <w:lvl w:ilvl="8" w:tplc="4DCC15DE">
      <w:start w:val="1"/>
      <w:numFmt w:val="bullet"/>
      <w:lvlText w:val="•"/>
      <w:lvlJc w:val="left"/>
      <w:rPr>
        <w:rFonts w:hint="default"/>
      </w:rPr>
    </w:lvl>
  </w:abstractNum>
  <w:abstractNum w:abstractNumId="18" w15:restartNumberingAfterBreak="0">
    <w:nsid w:val="7A8520F2"/>
    <w:multiLevelType w:val="hybridMultilevel"/>
    <w:tmpl w:val="C4DCC0CC"/>
    <w:lvl w:ilvl="0" w:tplc="1B8AE99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711C66"/>
    <w:multiLevelType w:val="hybridMultilevel"/>
    <w:tmpl w:val="5C4652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82768973">
    <w:abstractNumId w:val="5"/>
  </w:num>
  <w:num w:numId="2" w16cid:durableId="875046878">
    <w:abstractNumId w:val="0"/>
  </w:num>
  <w:num w:numId="3" w16cid:durableId="459231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1274941">
    <w:abstractNumId w:val="19"/>
  </w:num>
  <w:num w:numId="5" w16cid:durableId="667289852">
    <w:abstractNumId w:val="12"/>
  </w:num>
  <w:num w:numId="6" w16cid:durableId="16126729">
    <w:abstractNumId w:val="8"/>
  </w:num>
  <w:num w:numId="7" w16cid:durableId="1655840806">
    <w:abstractNumId w:val="11"/>
  </w:num>
  <w:num w:numId="8" w16cid:durableId="1591155895">
    <w:abstractNumId w:val="10"/>
  </w:num>
  <w:num w:numId="9" w16cid:durableId="46420018">
    <w:abstractNumId w:val="2"/>
  </w:num>
  <w:num w:numId="10" w16cid:durableId="577254307">
    <w:abstractNumId w:val="17"/>
  </w:num>
  <w:num w:numId="11" w16cid:durableId="1250315434">
    <w:abstractNumId w:val="1"/>
  </w:num>
  <w:num w:numId="12" w16cid:durableId="1078478039">
    <w:abstractNumId w:val="7"/>
  </w:num>
  <w:num w:numId="13" w16cid:durableId="1781488663">
    <w:abstractNumId w:val="15"/>
  </w:num>
  <w:num w:numId="14" w16cid:durableId="790174074">
    <w:abstractNumId w:val="18"/>
  </w:num>
  <w:num w:numId="15" w16cid:durableId="1756785432">
    <w:abstractNumId w:val="9"/>
  </w:num>
  <w:num w:numId="16" w16cid:durableId="1000275970">
    <w:abstractNumId w:val="3"/>
  </w:num>
  <w:num w:numId="17" w16cid:durableId="1001356007">
    <w:abstractNumId w:val="14"/>
  </w:num>
  <w:num w:numId="18" w16cid:durableId="1343822193">
    <w:abstractNumId w:val="6"/>
  </w:num>
  <w:num w:numId="19" w16cid:durableId="1680740734">
    <w:abstractNumId w:val="4"/>
  </w:num>
  <w:num w:numId="20" w16cid:durableId="793252833">
    <w:abstractNumId w:val="16"/>
  </w:num>
  <w:num w:numId="21" w16cid:durableId="1809710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A1"/>
    <w:rsid w:val="00004117"/>
    <w:rsid w:val="0005031A"/>
    <w:rsid w:val="000F5DB9"/>
    <w:rsid w:val="001753B4"/>
    <w:rsid w:val="001F67D8"/>
    <w:rsid w:val="002216BE"/>
    <w:rsid w:val="00227E26"/>
    <w:rsid w:val="00233889"/>
    <w:rsid w:val="002526BF"/>
    <w:rsid w:val="00257498"/>
    <w:rsid w:val="0030187F"/>
    <w:rsid w:val="00472FED"/>
    <w:rsid w:val="00481D9C"/>
    <w:rsid w:val="00510261"/>
    <w:rsid w:val="005942A1"/>
    <w:rsid w:val="005C16D0"/>
    <w:rsid w:val="005E444B"/>
    <w:rsid w:val="00626C59"/>
    <w:rsid w:val="00787D46"/>
    <w:rsid w:val="007C13A5"/>
    <w:rsid w:val="00856553"/>
    <w:rsid w:val="008D6EA1"/>
    <w:rsid w:val="00974AC0"/>
    <w:rsid w:val="00A82DE7"/>
    <w:rsid w:val="00A8730B"/>
    <w:rsid w:val="00C254D8"/>
    <w:rsid w:val="00C96AD4"/>
    <w:rsid w:val="00D163B0"/>
    <w:rsid w:val="00D75A3D"/>
    <w:rsid w:val="00DA2D2E"/>
    <w:rsid w:val="00E30D4A"/>
    <w:rsid w:val="00EF1161"/>
    <w:rsid w:val="00FE45ED"/>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E9A4"/>
  <w15:chartTrackingRefBased/>
  <w15:docId w15:val="{20C492C5-6998-4485-8578-9F5839B1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A1"/>
    <w:pPr>
      <w:spacing w:after="0" w:line="240" w:lineRule="auto"/>
    </w:pPr>
    <w:rPr>
      <w:rFonts w:ascii="Times New Roman" w:eastAsia="Times New Roman" w:hAnsi="Times New Roman" w:cs="Times New Roman"/>
      <w:strike/>
      <w:sz w:val="24"/>
      <w:szCs w:val="24"/>
    </w:rPr>
  </w:style>
  <w:style w:type="paragraph" w:styleId="Heading3">
    <w:name w:val="heading 3"/>
    <w:basedOn w:val="Normal"/>
    <w:link w:val="Heading3Char"/>
    <w:uiPriority w:val="1"/>
    <w:qFormat/>
    <w:rsid w:val="00856553"/>
    <w:pPr>
      <w:widowControl w:val="0"/>
      <w:ind w:left="100"/>
      <w:outlineLvl w:val="2"/>
    </w:pPr>
    <w:rPr>
      <w:rFonts w:cstheme="minorBidi"/>
      <w:b/>
      <w:bCs/>
      <w:strike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942A1"/>
    <w:pPr>
      <w:ind w:left="720"/>
      <w:contextualSpacing/>
    </w:pPr>
  </w:style>
  <w:style w:type="character" w:customStyle="1" w:styleId="TitleChar">
    <w:name w:val="Title Char"/>
    <w:link w:val="Title"/>
    <w:locked/>
    <w:rsid w:val="005942A1"/>
    <w:rPr>
      <w:sz w:val="24"/>
      <w:szCs w:val="24"/>
      <w:u w:val="single"/>
    </w:rPr>
  </w:style>
  <w:style w:type="paragraph" w:styleId="Title">
    <w:name w:val="Title"/>
    <w:basedOn w:val="Normal"/>
    <w:link w:val="TitleChar"/>
    <w:qFormat/>
    <w:rsid w:val="005942A1"/>
    <w:pPr>
      <w:jc w:val="center"/>
    </w:pPr>
    <w:rPr>
      <w:rFonts w:asciiTheme="minorHAnsi" w:eastAsiaTheme="minorHAnsi" w:hAnsiTheme="minorHAnsi" w:cstheme="minorBidi"/>
      <w:strike w:val="0"/>
      <w:u w:val="single"/>
    </w:rPr>
  </w:style>
  <w:style w:type="character" w:customStyle="1" w:styleId="TitleChar1">
    <w:name w:val="Title Char1"/>
    <w:basedOn w:val="DefaultParagraphFont"/>
    <w:uiPriority w:val="10"/>
    <w:rsid w:val="005942A1"/>
    <w:rPr>
      <w:rFonts w:asciiTheme="majorHAnsi" w:eastAsiaTheme="majorEastAsia" w:hAnsiTheme="majorHAnsi" w:cstheme="majorBidi"/>
      <w:strike/>
      <w:spacing w:val="-10"/>
      <w:kern w:val="28"/>
      <w:sz w:val="56"/>
      <w:szCs w:val="56"/>
    </w:rPr>
  </w:style>
  <w:style w:type="character" w:styleId="Emphasis">
    <w:name w:val="Emphasis"/>
    <w:qFormat/>
    <w:rsid w:val="005942A1"/>
    <w:rPr>
      <w:rFonts w:cs="Times New Roman"/>
      <w:i/>
      <w:iCs/>
    </w:rPr>
  </w:style>
  <w:style w:type="character" w:customStyle="1" w:styleId="Heading3Char">
    <w:name w:val="Heading 3 Char"/>
    <w:basedOn w:val="DefaultParagraphFont"/>
    <w:link w:val="Heading3"/>
    <w:uiPriority w:val="1"/>
    <w:rsid w:val="00856553"/>
    <w:rPr>
      <w:rFonts w:ascii="Times New Roman" w:eastAsia="Times New Roman" w:hAnsi="Times New Roman"/>
      <w:b/>
      <w:bCs/>
      <w:sz w:val="24"/>
      <w:szCs w:val="24"/>
    </w:rPr>
  </w:style>
  <w:style w:type="paragraph" w:styleId="BodyText">
    <w:name w:val="Body Text"/>
    <w:basedOn w:val="Normal"/>
    <w:link w:val="BodyTextChar"/>
    <w:uiPriority w:val="1"/>
    <w:qFormat/>
    <w:rsid w:val="00856553"/>
    <w:pPr>
      <w:widowControl w:val="0"/>
      <w:ind w:left="820"/>
    </w:pPr>
    <w:rPr>
      <w:rFonts w:cstheme="minorBidi"/>
      <w:strike w:val="0"/>
    </w:rPr>
  </w:style>
  <w:style w:type="character" w:customStyle="1" w:styleId="BodyTextChar">
    <w:name w:val="Body Text Char"/>
    <w:basedOn w:val="DefaultParagraphFont"/>
    <w:link w:val="BodyText"/>
    <w:uiPriority w:val="1"/>
    <w:rsid w:val="00856553"/>
    <w:rPr>
      <w:rFonts w:ascii="Times New Roman" w:eastAsia="Times New Roman" w:hAnsi="Times New Roman"/>
      <w:sz w:val="24"/>
      <w:szCs w:val="24"/>
    </w:rPr>
  </w:style>
  <w:style w:type="paragraph" w:styleId="NoSpacing">
    <w:name w:val="No Spacing"/>
    <w:uiPriority w:val="1"/>
    <w:qFormat/>
    <w:rsid w:val="00FE45ED"/>
    <w:pPr>
      <w:spacing w:after="0" w:line="240" w:lineRule="auto"/>
    </w:pPr>
  </w:style>
  <w:style w:type="paragraph" w:styleId="Header">
    <w:name w:val="header"/>
    <w:basedOn w:val="Normal"/>
    <w:link w:val="HeaderChar"/>
    <w:uiPriority w:val="99"/>
    <w:unhideWhenUsed/>
    <w:rsid w:val="005C16D0"/>
    <w:pPr>
      <w:tabs>
        <w:tab w:val="center" w:pos="4680"/>
        <w:tab w:val="right" w:pos="9360"/>
      </w:tabs>
    </w:pPr>
  </w:style>
  <w:style w:type="character" w:customStyle="1" w:styleId="HeaderChar">
    <w:name w:val="Header Char"/>
    <w:basedOn w:val="DefaultParagraphFont"/>
    <w:link w:val="Header"/>
    <w:uiPriority w:val="99"/>
    <w:rsid w:val="005C16D0"/>
    <w:rPr>
      <w:rFonts w:ascii="Times New Roman" w:eastAsia="Times New Roman" w:hAnsi="Times New Roman" w:cs="Times New Roman"/>
      <w:strike/>
      <w:sz w:val="24"/>
      <w:szCs w:val="24"/>
    </w:rPr>
  </w:style>
  <w:style w:type="paragraph" w:styleId="Footer">
    <w:name w:val="footer"/>
    <w:basedOn w:val="Normal"/>
    <w:link w:val="FooterChar"/>
    <w:uiPriority w:val="99"/>
    <w:unhideWhenUsed/>
    <w:rsid w:val="005C16D0"/>
    <w:pPr>
      <w:tabs>
        <w:tab w:val="center" w:pos="4680"/>
        <w:tab w:val="right" w:pos="9360"/>
      </w:tabs>
    </w:pPr>
  </w:style>
  <w:style w:type="character" w:customStyle="1" w:styleId="FooterChar">
    <w:name w:val="Footer Char"/>
    <w:basedOn w:val="DefaultParagraphFont"/>
    <w:link w:val="Footer"/>
    <w:uiPriority w:val="99"/>
    <w:rsid w:val="005C16D0"/>
    <w:rPr>
      <w:rFonts w:ascii="Times New Roman" w:eastAsia="Times New Roman" w:hAnsi="Times New Roman" w:cs="Times New Roman"/>
      <w:strik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7050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Lightner</dc:creator>
  <cp:keywords/>
  <dc:description/>
  <cp:lastModifiedBy>O'Leary, Niamh T</cp:lastModifiedBy>
  <cp:revision>2</cp:revision>
  <dcterms:created xsi:type="dcterms:W3CDTF">2023-01-11T18:46:00Z</dcterms:created>
  <dcterms:modified xsi:type="dcterms:W3CDTF">2023-01-11T18:46:00Z</dcterms:modified>
</cp:coreProperties>
</file>