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6C" w:rsidRPr="00476B10" w:rsidRDefault="00C7679F" w:rsidP="00476B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CIVIL SERVICE </w:t>
      </w:r>
      <w:r w:rsidR="00944BF8" w:rsidRPr="00B06E6C">
        <w:rPr>
          <w:b/>
          <w:sz w:val="24"/>
          <w:szCs w:val="24"/>
        </w:rPr>
        <w:t>VACATION AND PERSONAL HOLIDAY DATA FORM</w:t>
      </w:r>
    </w:p>
    <w:tbl>
      <w:tblPr>
        <w:tblW w:w="10553" w:type="dxa"/>
        <w:tblInd w:w="-635" w:type="dxa"/>
        <w:tblLook w:val="04A0" w:firstRow="1" w:lastRow="0" w:firstColumn="1" w:lastColumn="0" w:noHBand="0" w:noVBand="1"/>
      </w:tblPr>
      <w:tblGrid>
        <w:gridCol w:w="5821"/>
        <w:gridCol w:w="2948"/>
        <w:gridCol w:w="1784"/>
      </w:tblGrid>
      <w:tr w:rsidR="00B06E6C" w:rsidRPr="00B06E6C" w:rsidTr="00C7679F">
        <w:trPr>
          <w:trHeight w:val="372"/>
        </w:trPr>
        <w:tc>
          <w:tcPr>
            <w:tcW w:w="8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6E6C" w:rsidRPr="00B06E6C" w:rsidRDefault="00B06E6C" w:rsidP="00B06E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Name: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   </w:t>
            </w:r>
            <w:r w:rsidRPr="00B06E6C">
              <w:rPr>
                <w:rFonts w:ascii="Calibri" w:eastAsia="Times New Roman" w:hAnsi="Calibri" w:cs="Times New Roman"/>
                <w:b/>
                <w:bCs/>
                <w:color w:val="000000"/>
              </w:rPr>
              <w:t>Hire Date: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06E6C" w:rsidRPr="00B06E6C" w:rsidRDefault="00B06E6C" w:rsidP="00B06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6E6C" w:rsidRPr="00B06E6C" w:rsidTr="00C7679F">
        <w:trPr>
          <w:trHeight w:val="710"/>
        </w:trPr>
        <w:tc>
          <w:tcPr>
            <w:tcW w:w="5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B06E6C" w:rsidRPr="00B06E6C" w:rsidRDefault="00B06E6C" w:rsidP="00B06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color w:val="000000"/>
              </w:rPr>
              <w:t>MONTH/YEAR OF PLANNED INCREASE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B06E6C" w:rsidRPr="00B06E6C" w:rsidRDefault="00B06E6C" w:rsidP="00B06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color w:val="000000"/>
              </w:rPr>
              <w:t>HOURS PER MONTH VACATION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06E6C" w:rsidRPr="00B06E6C" w:rsidRDefault="00C7679F" w:rsidP="00C767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BEGINNING OF SERVICE</w:t>
            </w:r>
            <w:r w:rsidR="00B06E6C" w:rsidRPr="00B06E6C">
              <w:rPr>
                <w:rFonts w:ascii="Calibri" w:eastAsia="Times New Roman" w:hAnsi="Calibri" w:cs="Times New Roman"/>
                <w:color w:val="000000"/>
              </w:rPr>
              <w:t xml:space="preserve"> YEAR</w:t>
            </w:r>
          </w:p>
        </w:tc>
      </w:tr>
      <w:tr w:rsidR="00B06E6C" w:rsidRPr="00B06E6C" w:rsidTr="00C7679F">
        <w:trPr>
          <w:trHeight w:val="346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6C" w:rsidRPr="00B06E6C" w:rsidRDefault="00B06E6C" w:rsidP="00B06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6E6C" w:rsidRPr="00B06E6C" w:rsidRDefault="00B06E6C" w:rsidP="00B06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color w:val="000000"/>
              </w:rPr>
              <w:t>8.00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E6C" w:rsidRPr="00B06E6C" w:rsidRDefault="00B06E6C" w:rsidP="00B06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06E6C" w:rsidRPr="00B06E6C" w:rsidTr="00C7679F">
        <w:trPr>
          <w:trHeight w:val="346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6C" w:rsidRPr="00B06E6C" w:rsidRDefault="00B06E6C" w:rsidP="00B06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6E6C" w:rsidRPr="00B06E6C" w:rsidRDefault="00B06E6C" w:rsidP="00B06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color w:val="000000"/>
              </w:rPr>
              <w:t>8.67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E6C" w:rsidRPr="00B06E6C" w:rsidRDefault="00B06E6C" w:rsidP="00B06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06E6C" w:rsidRPr="00B06E6C" w:rsidTr="00C7679F">
        <w:trPr>
          <w:trHeight w:val="346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6C" w:rsidRPr="00B06E6C" w:rsidRDefault="00B06E6C" w:rsidP="00B06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6E6C" w:rsidRPr="00B06E6C" w:rsidRDefault="00B06E6C" w:rsidP="00B06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color w:val="000000"/>
              </w:rPr>
              <w:t>9.33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E6C" w:rsidRPr="00B06E6C" w:rsidRDefault="00B06E6C" w:rsidP="00B06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color w:val="000000"/>
              </w:rPr>
              <w:t>3&amp;4</w:t>
            </w:r>
          </w:p>
        </w:tc>
      </w:tr>
      <w:tr w:rsidR="00B06E6C" w:rsidRPr="00B06E6C" w:rsidTr="00C7679F">
        <w:trPr>
          <w:trHeight w:val="346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6C" w:rsidRPr="00B06E6C" w:rsidRDefault="00B06E6C" w:rsidP="00B06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6E6C" w:rsidRPr="00B06E6C" w:rsidRDefault="00B06E6C" w:rsidP="00B06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color w:val="000000"/>
              </w:rPr>
              <w:t>10.00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E6C" w:rsidRPr="00B06E6C" w:rsidRDefault="00B06E6C" w:rsidP="00B06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color w:val="000000"/>
              </w:rPr>
              <w:t>5,6,7</w:t>
            </w:r>
          </w:p>
        </w:tc>
      </w:tr>
      <w:tr w:rsidR="00B06E6C" w:rsidRPr="00B06E6C" w:rsidTr="00C7679F">
        <w:trPr>
          <w:trHeight w:val="346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6C" w:rsidRPr="00B06E6C" w:rsidRDefault="00B06E6C" w:rsidP="00B06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6E6C" w:rsidRPr="00B06E6C" w:rsidRDefault="00B06E6C" w:rsidP="00B06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color w:val="000000"/>
              </w:rPr>
              <w:t>10.67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E6C" w:rsidRPr="00B06E6C" w:rsidRDefault="00B06E6C" w:rsidP="00B06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color w:val="000000"/>
              </w:rPr>
              <w:t>8,9,10</w:t>
            </w:r>
          </w:p>
        </w:tc>
      </w:tr>
      <w:tr w:rsidR="00B06E6C" w:rsidRPr="00B06E6C" w:rsidTr="00C7679F">
        <w:trPr>
          <w:trHeight w:val="346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6C" w:rsidRPr="00B06E6C" w:rsidRDefault="00B06E6C" w:rsidP="00B06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6E6C" w:rsidRPr="00B06E6C" w:rsidRDefault="00B06E6C" w:rsidP="00B06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color w:val="000000"/>
              </w:rPr>
              <w:t>11.33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E6C" w:rsidRPr="00B06E6C" w:rsidRDefault="00B06E6C" w:rsidP="00B06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B06E6C" w:rsidRPr="00B06E6C" w:rsidTr="00C7679F">
        <w:trPr>
          <w:trHeight w:val="346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6C" w:rsidRPr="00B06E6C" w:rsidRDefault="00B06E6C" w:rsidP="00B06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6E6C" w:rsidRPr="00B06E6C" w:rsidRDefault="00B06E6C" w:rsidP="00B06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color w:val="000000"/>
              </w:rPr>
              <w:t>12.00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E6C" w:rsidRPr="00B06E6C" w:rsidRDefault="00B06E6C" w:rsidP="00B06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B06E6C" w:rsidRPr="00B06E6C" w:rsidTr="00C7679F">
        <w:trPr>
          <w:trHeight w:val="346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6C" w:rsidRPr="00B06E6C" w:rsidRDefault="00B06E6C" w:rsidP="00B06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6E6C" w:rsidRPr="00B06E6C" w:rsidRDefault="00B06E6C" w:rsidP="00B06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color w:val="000000"/>
              </w:rPr>
              <w:t>12.67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E6C" w:rsidRPr="00B06E6C" w:rsidRDefault="00B06E6C" w:rsidP="00B06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B06E6C" w:rsidRPr="00B06E6C" w:rsidTr="00C7679F">
        <w:trPr>
          <w:trHeight w:val="346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6C" w:rsidRPr="00B06E6C" w:rsidRDefault="00B06E6C" w:rsidP="00B06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6E6C" w:rsidRPr="00B06E6C" w:rsidRDefault="00B06E6C" w:rsidP="00B06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color w:val="000000"/>
              </w:rPr>
              <w:t>13.33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E6C" w:rsidRPr="00B06E6C" w:rsidRDefault="00B06E6C" w:rsidP="00B06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B06E6C" w:rsidRPr="00B06E6C" w:rsidTr="00C7679F">
        <w:trPr>
          <w:trHeight w:val="346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6C" w:rsidRPr="00B06E6C" w:rsidRDefault="00B06E6C" w:rsidP="00B06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6E6C" w:rsidRPr="00B06E6C" w:rsidRDefault="00B06E6C" w:rsidP="00B06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color w:val="000000"/>
              </w:rPr>
              <w:t>14.00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E6C" w:rsidRPr="00B06E6C" w:rsidRDefault="00B06E6C" w:rsidP="00B06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B06E6C" w:rsidRPr="00B06E6C" w:rsidTr="00C7679F">
        <w:trPr>
          <w:trHeight w:val="346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6C" w:rsidRPr="00B06E6C" w:rsidRDefault="00B06E6C" w:rsidP="00B06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6E6C" w:rsidRPr="00B06E6C" w:rsidRDefault="00B06E6C" w:rsidP="00B06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color w:val="000000"/>
              </w:rPr>
              <w:t>14.67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E6C" w:rsidRPr="00B06E6C" w:rsidRDefault="00B06E6C" w:rsidP="00B06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6E6C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</w:tbl>
    <w:p w:rsidR="00476B10" w:rsidRDefault="00476B10" w:rsidP="00476B10">
      <w:pPr>
        <w:rPr>
          <w:b/>
        </w:rPr>
      </w:pPr>
    </w:p>
    <w:tbl>
      <w:tblPr>
        <w:tblW w:w="7848" w:type="dxa"/>
        <w:tblInd w:w="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595"/>
        <w:gridCol w:w="2564"/>
      </w:tblGrid>
      <w:tr w:rsidR="0022240A" w:rsidTr="00476B10">
        <w:trPr>
          <w:trHeight w:val="21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PERSONAL HOLIDAY TAKEN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PERSONAL HOLIDAY TAKEN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PERSONAL HOLIDAY TAKEN</w:t>
            </w:r>
          </w:p>
        </w:tc>
      </w:tr>
      <w:tr w:rsidR="00B06E6C" w:rsidTr="00476B10">
        <w:trPr>
          <w:trHeight w:val="29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6C" w:rsidRDefault="00B06E6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6C" w:rsidRDefault="00B06E6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E6C" w:rsidRDefault="00B06E6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2240A" w:rsidTr="00476B10">
        <w:trPr>
          <w:trHeight w:val="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2240A" w:rsidTr="00476B10">
        <w:trPr>
          <w:trHeight w:val="10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2240A" w:rsidTr="00476B10">
        <w:trPr>
          <w:trHeight w:val="10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2240A" w:rsidTr="00476B10">
        <w:trPr>
          <w:trHeight w:val="10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2240A" w:rsidTr="00476B10">
        <w:trPr>
          <w:trHeight w:val="10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2240A" w:rsidTr="00476B10">
        <w:trPr>
          <w:trHeight w:val="10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2240A" w:rsidTr="00476B10">
        <w:trPr>
          <w:trHeight w:val="10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2240A" w:rsidTr="00476B10">
        <w:trPr>
          <w:trHeight w:val="4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6E6C" w:rsidRDefault="00B06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B06E6C" w:rsidRDefault="00B06E6C" w:rsidP="00B06E6C">
      <w:pPr>
        <w:jc w:val="center"/>
        <w:rPr>
          <w:b/>
        </w:rPr>
      </w:pPr>
    </w:p>
    <w:p w:rsidR="00476B10" w:rsidRPr="00476B10" w:rsidRDefault="00476B10" w:rsidP="00476B10">
      <w:pPr>
        <w:pStyle w:val="NormalWeb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476B10">
        <w:rPr>
          <w:b/>
          <w:bCs/>
          <w:color w:val="000000"/>
          <w:sz w:val="20"/>
          <w:szCs w:val="20"/>
          <w:u w:val="single"/>
        </w:rPr>
        <w:t xml:space="preserve">LWOP </w:t>
      </w:r>
      <w:proofErr w:type="gramStart"/>
      <w:r w:rsidRPr="00476B10">
        <w:rPr>
          <w:b/>
          <w:bCs/>
          <w:color w:val="000000"/>
          <w:sz w:val="20"/>
          <w:szCs w:val="20"/>
          <w:u w:val="single"/>
        </w:rPr>
        <w:t>Rule :</w:t>
      </w:r>
      <w:proofErr w:type="gramEnd"/>
      <w:r w:rsidRPr="00476B10">
        <w:rPr>
          <w:b/>
          <w:bCs/>
          <w:color w:val="000000"/>
          <w:sz w:val="20"/>
          <w:szCs w:val="20"/>
          <w:u w:val="single"/>
        </w:rPr>
        <w:t xml:space="preserve"> </w:t>
      </w:r>
      <w:r w:rsidRPr="00476B10">
        <w:rPr>
          <w:color w:val="000000"/>
          <w:sz w:val="20"/>
          <w:szCs w:val="20"/>
        </w:rPr>
        <w:t xml:space="preserve">If an employee is on LWOP for more than </w:t>
      </w:r>
      <w:r w:rsidRPr="00476B10">
        <w:rPr>
          <w:b/>
          <w:bCs/>
          <w:color w:val="FF0000"/>
          <w:sz w:val="20"/>
          <w:szCs w:val="20"/>
        </w:rPr>
        <w:t>ten full working</w:t>
      </w:r>
      <w:r w:rsidRPr="00476B10">
        <w:rPr>
          <w:color w:val="FF0000"/>
          <w:sz w:val="20"/>
          <w:szCs w:val="20"/>
        </w:rPr>
        <w:t xml:space="preserve"> </w:t>
      </w:r>
      <w:r w:rsidRPr="00476B10">
        <w:rPr>
          <w:color w:val="000000"/>
          <w:sz w:val="20"/>
          <w:szCs w:val="20"/>
        </w:rPr>
        <w:t xml:space="preserve">days in a calendar month, he or she does not earn annual leave or </w:t>
      </w:r>
      <w:r w:rsidRPr="00476B10">
        <w:rPr>
          <w:b/>
          <w:bCs/>
          <w:color w:val="FF0000"/>
          <w:sz w:val="20"/>
          <w:szCs w:val="20"/>
        </w:rPr>
        <w:t>service credit</w:t>
      </w:r>
      <w:r w:rsidRPr="00476B10">
        <w:rPr>
          <w:color w:val="FF0000"/>
          <w:sz w:val="20"/>
          <w:szCs w:val="20"/>
        </w:rPr>
        <w:t xml:space="preserve"> </w:t>
      </w:r>
      <w:r w:rsidRPr="00476B10">
        <w:rPr>
          <w:color w:val="000000"/>
          <w:sz w:val="20"/>
          <w:szCs w:val="20"/>
        </w:rPr>
        <w:t>for the month. (</w:t>
      </w:r>
      <w:hyperlink r:id="rId4" w:history="1">
        <w:r w:rsidRPr="00476B10">
          <w:rPr>
            <w:rStyle w:val="Hyperlink"/>
            <w:sz w:val="20"/>
            <w:szCs w:val="20"/>
          </w:rPr>
          <w:t>WAC 357-31-175</w:t>
        </w:r>
      </w:hyperlink>
      <w:r w:rsidRPr="00476B10">
        <w:rPr>
          <w:color w:val="000000"/>
          <w:sz w:val="20"/>
          <w:szCs w:val="20"/>
        </w:rPr>
        <w:t>,</w:t>
      </w:r>
      <w:r w:rsidRPr="00476B10">
        <w:rPr>
          <w:rStyle w:val="apple-converted-space"/>
          <w:color w:val="000000"/>
          <w:sz w:val="20"/>
          <w:szCs w:val="20"/>
        </w:rPr>
        <w:t> </w:t>
      </w:r>
      <w:hyperlink r:id="rId5" w:history="1">
        <w:r w:rsidRPr="00476B10">
          <w:rPr>
            <w:rStyle w:val="Hyperlink"/>
            <w:sz w:val="20"/>
            <w:szCs w:val="20"/>
          </w:rPr>
          <w:t>WAC 357-31-180(2)</w:t>
        </w:r>
      </w:hyperlink>
      <w:r w:rsidRPr="00476B10">
        <w:rPr>
          <w:color w:val="000000"/>
          <w:sz w:val="20"/>
          <w:szCs w:val="20"/>
        </w:rPr>
        <w:t xml:space="preserve">)   </w:t>
      </w:r>
    </w:p>
    <w:p w:rsidR="00476B10" w:rsidRDefault="00476B10" w:rsidP="00476B10">
      <w:pPr>
        <w:pStyle w:val="NormalWeb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476B10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When a higher education employee takes more than ten working days of leave without pay, that month does not qualify as a month of employment under </w:t>
      </w:r>
      <w:hyperlink r:id="rId6" w:history="1">
        <w:r w:rsidRPr="00A26BDF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WAC </w:t>
        </w:r>
        <w:r w:rsidRPr="00A26BDF">
          <w:rPr>
            <w:rStyle w:val="Hyperlink"/>
            <w:rFonts w:ascii="Helvetica" w:hAnsi="Helvetica" w:cs="Helvetica"/>
            <w:b/>
            <w:bCs/>
            <w:sz w:val="20"/>
            <w:szCs w:val="20"/>
            <w:shd w:val="clear" w:color="auto" w:fill="FFFFFF"/>
          </w:rPr>
          <w:t>357-31-165</w:t>
        </w:r>
      </w:hyperlink>
      <w:r w:rsidRPr="00476B10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</w:p>
    <w:p w:rsidR="00A26BDF" w:rsidRPr="00476B10" w:rsidRDefault="00A26BDF" w:rsidP="00476B10">
      <w:pPr>
        <w:pStyle w:val="NormalWeb"/>
        <w:rPr>
          <w:color w:val="000000"/>
          <w:sz w:val="20"/>
          <w:szCs w:val="20"/>
        </w:rPr>
      </w:pPr>
      <w:hyperlink r:id="rId7" w:history="1">
        <w:r w:rsidRPr="00A26BDF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BPPM 60.57</w:t>
        </w:r>
      </w:hyperlink>
      <w:bookmarkStart w:id="0" w:name="_GoBack"/>
      <w:bookmarkEnd w:id="0"/>
    </w:p>
    <w:p w:rsidR="0022240A" w:rsidRPr="00944BF8" w:rsidRDefault="0022240A" w:rsidP="00B06E6C">
      <w:pPr>
        <w:jc w:val="center"/>
        <w:rPr>
          <w:b/>
        </w:rPr>
      </w:pPr>
    </w:p>
    <w:sectPr w:rsidR="0022240A" w:rsidRPr="00944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F8"/>
    <w:rsid w:val="000A6113"/>
    <w:rsid w:val="0022240A"/>
    <w:rsid w:val="00476B10"/>
    <w:rsid w:val="00667DE2"/>
    <w:rsid w:val="008D7DB8"/>
    <w:rsid w:val="00944BF8"/>
    <w:rsid w:val="00A26BDF"/>
    <w:rsid w:val="00B06E6C"/>
    <w:rsid w:val="00C7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FB91"/>
  <w15:chartTrackingRefBased/>
  <w15:docId w15:val="{29AE610C-5F4B-40FF-B610-9860E921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4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240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76B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6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ublic.wsu.edu/~forms/HTML/BPPM/60_Personnel/60.57_Civil_Service_Employee_Leav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ps.leg.wa.gov/WAC/default.aspx?cite=357-31-165" TargetMode="External"/><Relationship Id="rId5" Type="http://schemas.openxmlformats.org/officeDocument/2006/relationships/hyperlink" Target="http://apps.leg.wa.gov/WAC/default.aspx?cite=357-31-180" TargetMode="External"/><Relationship Id="rId4" Type="http://schemas.openxmlformats.org/officeDocument/2006/relationships/hyperlink" Target="http://apps.leg.wa.gov/WAC/default.aspx?cite=357-31-17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Lunde</dc:creator>
  <cp:keywords/>
  <dc:description/>
  <cp:lastModifiedBy>Angela Lunde</cp:lastModifiedBy>
  <cp:revision>6</cp:revision>
  <dcterms:created xsi:type="dcterms:W3CDTF">2017-03-17T21:22:00Z</dcterms:created>
  <dcterms:modified xsi:type="dcterms:W3CDTF">2017-03-17T22:26:00Z</dcterms:modified>
</cp:coreProperties>
</file>